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1838"/>
        <w:gridCol w:w="3969"/>
        <w:gridCol w:w="4649"/>
      </w:tblGrid>
      <w:tr w:rsidR="00B76195" w14:paraId="7769CD89" w14:textId="77777777" w:rsidTr="00B76195">
        <w:trPr>
          <w:trHeight w:val="754"/>
        </w:trPr>
        <w:tc>
          <w:tcPr>
            <w:tcW w:w="1838" w:type="dxa"/>
            <w:shd w:val="clear" w:color="auto" w:fill="F2F2F2" w:themeFill="background1" w:themeFillShade="F2"/>
          </w:tcPr>
          <w:p w14:paraId="72EFAEFE" w14:textId="77777777" w:rsidR="00B76195" w:rsidRPr="00582411" w:rsidRDefault="00B76195" w:rsidP="00582411">
            <w:pPr>
              <w:rPr>
                <w:b/>
                <w:sz w:val="20"/>
              </w:rPr>
            </w:pPr>
          </w:p>
        </w:tc>
        <w:tc>
          <w:tcPr>
            <w:tcW w:w="3969" w:type="dxa"/>
            <w:shd w:val="clear" w:color="auto" w:fill="F2F2F2" w:themeFill="background1" w:themeFillShade="F2"/>
            <w:vAlign w:val="center"/>
          </w:tcPr>
          <w:p w14:paraId="1E6B6D5E" w14:textId="54552589" w:rsidR="00B76195" w:rsidRPr="00582411" w:rsidRDefault="00B76195" w:rsidP="00B76195">
            <w:pPr>
              <w:jc w:val="center"/>
              <w:rPr>
                <w:b/>
                <w:sz w:val="20"/>
              </w:rPr>
            </w:pPr>
            <w:r>
              <w:rPr>
                <w:b/>
                <w:sz w:val="20"/>
              </w:rPr>
              <w:t>İÇ ÇEVRE UNSURLARI</w:t>
            </w:r>
          </w:p>
        </w:tc>
        <w:tc>
          <w:tcPr>
            <w:tcW w:w="4649" w:type="dxa"/>
            <w:shd w:val="clear" w:color="auto" w:fill="FBE4D5" w:themeFill="accent2" w:themeFillTint="33"/>
            <w:vAlign w:val="center"/>
          </w:tcPr>
          <w:p w14:paraId="1A4F8338" w14:textId="24FCE93E" w:rsidR="00B76195" w:rsidRPr="00582411" w:rsidRDefault="00B76195" w:rsidP="00B76195">
            <w:pPr>
              <w:jc w:val="center"/>
              <w:rPr>
                <w:b/>
                <w:sz w:val="20"/>
              </w:rPr>
            </w:pPr>
            <w:r>
              <w:rPr>
                <w:b/>
                <w:sz w:val="20"/>
              </w:rPr>
              <w:t>DIŞ ÇEVRE UNSURLARI</w:t>
            </w:r>
          </w:p>
        </w:tc>
      </w:tr>
      <w:tr w:rsidR="00B76195" w14:paraId="0DDA5DF8" w14:textId="77777777" w:rsidTr="00B76195">
        <w:trPr>
          <w:trHeight w:val="754"/>
        </w:trPr>
        <w:tc>
          <w:tcPr>
            <w:tcW w:w="1838" w:type="dxa"/>
            <w:vMerge w:val="restart"/>
            <w:shd w:val="clear" w:color="auto" w:fill="F2F2F2" w:themeFill="background1" w:themeFillShade="F2"/>
            <w:textDirection w:val="btLr"/>
            <w:vAlign w:val="center"/>
          </w:tcPr>
          <w:p w14:paraId="13B49373" w14:textId="169C3C3B" w:rsidR="00B76195" w:rsidRPr="00582411" w:rsidRDefault="00B76195" w:rsidP="00B76195">
            <w:pPr>
              <w:ind w:left="113" w:right="113"/>
              <w:jc w:val="center"/>
              <w:rPr>
                <w:b/>
                <w:sz w:val="20"/>
              </w:rPr>
            </w:pPr>
            <w:r w:rsidRPr="00B76195">
              <w:rPr>
                <w:b/>
                <w:sz w:val="32"/>
                <w:szCs w:val="28"/>
              </w:rPr>
              <w:t>OLUMLU YÖNLER</w:t>
            </w:r>
          </w:p>
        </w:tc>
        <w:tc>
          <w:tcPr>
            <w:tcW w:w="3969" w:type="dxa"/>
            <w:shd w:val="clear" w:color="auto" w:fill="F2F2F2" w:themeFill="background1" w:themeFillShade="F2"/>
            <w:vAlign w:val="center"/>
          </w:tcPr>
          <w:p w14:paraId="6BE54A16" w14:textId="70193FE1" w:rsidR="00B76195" w:rsidRPr="00582411" w:rsidRDefault="00B76195" w:rsidP="00B76195">
            <w:pPr>
              <w:jc w:val="center"/>
              <w:rPr>
                <w:b/>
                <w:sz w:val="20"/>
              </w:rPr>
            </w:pPr>
            <w:r w:rsidRPr="00582411">
              <w:rPr>
                <w:b/>
                <w:sz w:val="20"/>
              </w:rPr>
              <w:t>GÜÇLÜ YÖNLER</w:t>
            </w:r>
          </w:p>
        </w:tc>
        <w:tc>
          <w:tcPr>
            <w:tcW w:w="4649" w:type="dxa"/>
            <w:shd w:val="clear" w:color="auto" w:fill="FBE4D5" w:themeFill="accent2" w:themeFillTint="33"/>
            <w:vAlign w:val="center"/>
          </w:tcPr>
          <w:p w14:paraId="56582042" w14:textId="72D06AB2" w:rsidR="00B76195" w:rsidRPr="00582411" w:rsidRDefault="00B76195" w:rsidP="00B76195">
            <w:pPr>
              <w:jc w:val="center"/>
              <w:rPr>
                <w:b/>
              </w:rPr>
            </w:pPr>
            <w:r w:rsidRPr="00582411">
              <w:rPr>
                <w:b/>
                <w:sz w:val="20"/>
              </w:rPr>
              <w:t>FIRSATLAR</w:t>
            </w:r>
          </w:p>
        </w:tc>
      </w:tr>
      <w:tr w:rsidR="00B76195" w14:paraId="3D2B3E92" w14:textId="77777777" w:rsidTr="00B76195">
        <w:trPr>
          <w:cantSplit/>
          <w:trHeight w:val="5280"/>
        </w:trPr>
        <w:tc>
          <w:tcPr>
            <w:tcW w:w="1838" w:type="dxa"/>
            <w:vMerge/>
            <w:textDirection w:val="btLr"/>
            <w:vAlign w:val="center"/>
          </w:tcPr>
          <w:p w14:paraId="6056A3E6" w14:textId="26D3637B" w:rsidR="00B76195" w:rsidRPr="00B76195" w:rsidRDefault="00B76195" w:rsidP="00B76195">
            <w:pPr>
              <w:jc w:val="center"/>
              <w:rPr>
                <w:b/>
                <w:sz w:val="32"/>
                <w:szCs w:val="28"/>
              </w:rPr>
            </w:pPr>
          </w:p>
        </w:tc>
        <w:tc>
          <w:tcPr>
            <w:tcW w:w="3969" w:type="dxa"/>
          </w:tcPr>
          <w:p w14:paraId="277927F6" w14:textId="77777777" w:rsidR="00742D38" w:rsidRPr="00994595" w:rsidRDefault="00742D38" w:rsidP="00742D38">
            <w:pPr>
              <w:numPr>
                <w:ilvl w:val="0"/>
                <w:numId w:val="3"/>
              </w:numPr>
              <w:jc w:val="both"/>
              <w:rPr>
                <w:rFonts w:cstheme="minorHAnsi"/>
                <w:sz w:val="20"/>
                <w:szCs w:val="20"/>
              </w:rPr>
            </w:pPr>
            <w:r w:rsidRPr="00994595">
              <w:rPr>
                <w:rFonts w:cstheme="minorHAnsi"/>
                <w:sz w:val="20"/>
                <w:szCs w:val="20"/>
              </w:rPr>
              <w:t>Akademik personelin bilimsel çalışmalara teşvik edilmesi</w:t>
            </w:r>
          </w:p>
          <w:p w14:paraId="6DFECBBA" w14:textId="77777777" w:rsidR="00742D38" w:rsidRPr="00994595" w:rsidRDefault="00742D38" w:rsidP="00742D38">
            <w:pPr>
              <w:numPr>
                <w:ilvl w:val="0"/>
                <w:numId w:val="3"/>
              </w:numPr>
              <w:jc w:val="both"/>
              <w:rPr>
                <w:rFonts w:cstheme="minorHAnsi"/>
                <w:sz w:val="20"/>
                <w:szCs w:val="20"/>
              </w:rPr>
            </w:pPr>
            <w:r w:rsidRPr="00994595">
              <w:rPr>
                <w:rFonts w:cstheme="minorHAnsi"/>
                <w:sz w:val="20"/>
                <w:szCs w:val="20"/>
              </w:rPr>
              <w:t>Bilimsel yayınlarımızın niteliksel ve niceliksel olarak artma eğiliminde olması</w:t>
            </w:r>
          </w:p>
          <w:p w14:paraId="62DA83B9" w14:textId="77777777" w:rsidR="00742D38" w:rsidRPr="00994595" w:rsidRDefault="00742D38" w:rsidP="00742D38">
            <w:pPr>
              <w:numPr>
                <w:ilvl w:val="0"/>
                <w:numId w:val="3"/>
              </w:numPr>
              <w:jc w:val="both"/>
              <w:rPr>
                <w:rFonts w:cstheme="minorHAnsi"/>
                <w:sz w:val="20"/>
                <w:szCs w:val="20"/>
              </w:rPr>
            </w:pPr>
            <w:r w:rsidRPr="00994595">
              <w:rPr>
                <w:rFonts w:cstheme="minorHAnsi"/>
                <w:sz w:val="20"/>
                <w:szCs w:val="20"/>
              </w:rPr>
              <w:t>Akademik ve idari kadro için uygun çalışma ortamı</w:t>
            </w:r>
          </w:p>
          <w:p w14:paraId="73FC326F" w14:textId="77777777" w:rsidR="00742D38" w:rsidRPr="00994595" w:rsidRDefault="00742D38" w:rsidP="00742D38">
            <w:pPr>
              <w:numPr>
                <w:ilvl w:val="0"/>
                <w:numId w:val="3"/>
              </w:numPr>
              <w:jc w:val="both"/>
              <w:rPr>
                <w:rFonts w:cstheme="minorHAnsi"/>
                <w:sz w:val="20"/>
                <w:szCs w:val="20"/>
              </w:rPr>
            </w:pPr>
            <w:r w:rsidRPr="00994595">
              <w:rPr>
                <w:rFonts w:cstheme="minorHAnsi"/>
                <w:sz w:val="20"/>
                <w:szCs w:val="20"/>
              </w:rPr>
              <w:t>Dış paydaşlarla güçlü iletişim ve işbirliği içerisinde olun- ması</w:t>
            </w:r>
          </w:p>
          <w:p w14:paraId="2D27D18C" w14:textId="77777777" w:rsidR="00742D38" w:rsidRPr="00994595" w:rsidRDefault="00742D38" w:rsidP="00742D38">
            <w:pPr>
              <w:numPr>
                <w:ilvl w:val="0"/>
                <w:numId w:val="3"/>
              </w:numPr>
              <w:jc w:val="both"/>
              <w:rPr>
                <w:rFonts w:cstheme="minorHAnsi"/>
                <w:sz w:val="20"/>
                <w:szCs w:val="20"/>
              </w:rPr>
            </w:pPr>
            <w:r w:rsidRPr="00994595">
              <w:rPr>
                <w:rFonts w:cstheme="minorHAnsi"/>
                <w:sz w:val="20"/>
                <w:szCs w:val="20"/>
              </w:rPr>
              <w:t>Genç, dinamik ve deneyimli akademik kadro</w:t>
            </w:r>
          </w:p>
          <w:p w14:paraId="6B9EC033" w14:textId="77777777" w:rsidR="00742D38" w:rsidRPr="00994595" w:rsidRDefault="00742D38" w:rsidP="00742D38">
            <w:pPr>
              <w:numPr>
                <w:ilvl w:val="0"/>
                <w:numId w:val="3"/>
              </w:numPr>
              <w:jc w:val="both"/>
              <w:rPr>
                <w:rFonts w:cstheme="minorHAnsi"/>
                <w:sz w:val="20"/>
                <w:szCs w:val="20"/>
              </w:rPr>
            </w:pPr>
            <w:r w:rsidRPr="00994595">
              <w:rPr>
                <w:rFonts w:cstheme="minorHAnsi"/>
                <w:sz w:val="20"/>
                <w:szCs w:val="20"/>
              </w:rPr>
              <w:t>Uygulama laboratuarları - stüdyoları</w:t>
            </w:r>
          </w:p>
          <w:p w14:paraId="44404449" w14:textId="77777777" w:rsidR="00742D38" w:rsidRPr="00994595" w:rsidRDefault="00742D38" w:rsidP="00742D38">
            <w:pPr>
              <w:numPr>
                <w:ilvl w:val="0"/>
                <w:numId w:val="3"/>
              </w:numPr>
              <w:jc w:val="both"/>
              <w:rPr>
                <w:rFonts w:cstheme="minorHAnsi"/>
                <w:sz w:val="20"/>
                <w:szCs w:val="20"/>
              </w:rPr>
            </w:pPr>
            <w:r w:rsidRPr="00994595">
              <w:rPr>
                <w:rFonts w:cstheme="minorHAnsi"/>
                <w:sz w:val="20"/>
                <w:szCs w:val="20"/>
              </w:rPr>
              <w:t>Bilgisayar laboratuvarları</w:t>
            </w:r>
          </w:p>
          <w:p w14:paraId="708883C0" w14:textId="77777777" w:rsidR="00742D38" w:rsidRPr="00994595" w:rsidRDefault="00742D38" w:rsidP="00742D38">
            <w:pPr>
              <w:numPr>
                <w:ilvl w:val="0"/>
                <w:numId w:val="3"/>
              </w:numPr>
              <w:jc w:val="both"/>
              <w:rPr>
                <w:rFonts w:cstheme="minorHAnsi"/>
                <w:sz w:val="20"/>
                <w:szCs w:val="20"/>
              </w:rPr>
            </w:pPr>
            <w:r w:rsidRPr="00994595">
              <w:rPr>
                <w:rFonts w:cstheme="minorHAnsi"/>
                <w:sz w:val="20"/>
                <w:szCs w:val="20"/>
              </w:rPr>
              <w:t>Sektörel Kuruluşlarla ilişkiler</w:t>
            </w:r>
          </w:p>
          <w:p w14:paraId="1FE1226A" w14:textId="7FA17514" w:rsidR="00742D38" w:rsidRPr="00994595" w:rsidRDefault="00742D38" w:rsidP="00742D38">
            <w:pPr>
              <w:numPr>
                <w:ilvl w:val="0"/>
                <w:numId w:val="3"/>
              </w:numPr>
              <w:jc w:val="both"/>
              <w:rPr>
                <w:rFonts w:cstheme="minorHAnsi"/>
                <w:sz w:val="20"/>
                <w:szCs w:val="20"/>
              </w:rPr>
            </w:pPr>
            <w:r w:rsidRPr="00994595">
              <w:rPr>
                <w:rFonts w:cstheme="minorHAnsi"/>
                <w:sz w:val="20"/>
                <w:szCs w:val="20"/>
              </w:rPr>
              <w:t>Öğrencilere sektörel bazda staj imkânı</w:t>
            </w:r>
          </w:p>
          <w:p w14:paraId="0CBB7764" w14:textId="5B27C5EE" w:rsidR="00742D38" w:rsidRPr="00994595" w:rsidRDefault="00742D38" w:rsidP="00742D38">
            <w:pPr>
              <w:numPr>
                <w:ilvl w:val="0"/>
                <w:numId w:val="3"/>
              </w:numPr>
              <w:jc w:val="both"/>
              <w:rPr>
                <w:rFonts w:cstheme="minorHAnsi"/>
                <w:sz w:val="20"/>
                <w:szCs w:val="20"/>
              </w:rPr>
            </w:pPr>
            <w:r w:rsidRPr="00994595">
              <w:rPr>
                <w:rFonts w:cstheme="minorHAnsi"/>
                <w:sz w:val="20"/>
                <w:szCs w:val="20"/>
              </w:rPr>
              <w:t>Zorunlu ve seçmeli derslerin yeterli olması</w:t>
            </w:r>
          </w:p>
          <w:p w14:paraId="0EDFE1BE" w14:textId="77777777" w:rsidR="00742D38" w:rsidRPr="00994595" w:rsidRDefault="00742D38" w:rsidP="00742D38">
            <w:pPr>
              <w:numPr>
                <w:ilvl w:val="0"/>
                <w:numId w:val="3"/>
              </w:numPr>
              <w:jc w:val="both"/>
              <w:rPr>
                <w:rFonts w:cstheme="minorHAnsi"/>
                <w:sz w:val="20"/>
                <w:szCs w:val="20"/>
              </w:rPr>
            </w:pPr>
            <w:r w:rsidRPr="00994595">
              <w:rPr>
                <w:rFonts w:cstheme="minorHAnsi"/>
                <w:sz w:val="20"/>
                <w:szCs w:val="20"/>
              </w:rPr>
              <w:t>Türkiye’nin en donanımlı ve kampüs alanı en geniş MYO kampüslerinden birine sahip olunması</w:t>
            </w:r>
          </w:p>
          <w:p w14:paraId="3DE3E228" w14:textId="77777777" w:rsidR="00742D38" w:rsidRPr="00994595" w:rsidRDefault="00742D38" w:rsidP="00742D38">
            <w:pPr>
              <w:numPr>
                <w:ilvl w:val="0"/>
                <w:numId w:val="3"/>
              </w:numPr>
              <w:jc w:val="both"/>
              <w:rPr>
                <w:rFonts w:cstheme="minorHAnsi"/>
                <w:sz w:val="20"/>
                <w:szCs w:val="20"/>
              </w:rPr>
            </w:pPr>
            <w:r w:rsidRPr="00994595">
              <w:rPr>
                <w:rFonts w:cstheme="minorHAnsi"/>
                <w:sz w:val="20"/>
                <w:szCs w:val="20"/>
              </w:rPr>
              <w:t>Kız öğrenci yurdunun tamamlanmış olması</w:t>
            </w:r>
          </w:p>
          <w:p w14:paraId="133BAC11" w14:textId="43B3AA11" w:rsidR="00B76195" w:rsidRPr="00994595" w:rsidRDefault="00B76195">
            <w:pPr>
              <w:rPr>
                <w:rFonts w:cstheme="minorHAnsi"/>
                <w:sz w:val="20"/>
                <w:szCs w:val="20"/>
              </w:rPr>
            </w:pPr>
          </w:p>
        </w:tc>
        <w:tc>
          <w:tcPr>
            <w:tcW w:w="4649" w:type="dxa"/>
          </w:tcPr>
          <w:p w14:paraId="00EDC856" w14:textId="54A08BB2" w:rsidR="00994595" w:rsidRPr="00994595" w:rsidRDefault="00994595" w:rsidP="00994595">
            <w:pPr>
              <w:rPr>
                <w:sz w:val="20"/>
                <w:szCs w:val="20"/>
              </w:rPr>
            </w:pPr>
          </w:p>
          <w:p w14:paraId="06E58A7C" w14:textId="667EC2F4" w:rsidR="00994595" w:rsidRPr="00994595" w:rsidRDefault="00994595" w:rsidP="00994595">
            <w:pPr>
              <w:numPr>
                <w:ilvl w:val="0"/>
                <w:numId w:val="4"/>
              </w:numPr>
              <w:rPr>
                <w:sz w:val="20"/>
                <w:szCs w:val="20"/>
              </w:rPr>
            </w:pPr>
            <w:r w:rsidRPr="00994595">
              <w:rPr>
                <w:sz w:val="20"/>
                <w:szCs w:val="20"/>
              </w:rPr>
              <w:t>Öğrencilerimiz için İbrahim Çeçen Vakfı aracılığıyla sağlanabilecek iş imkânları</w:t>
            </w:r>
          </w:p>
          <w:p w14:paraId="2EFE728B" w14:textId="77777777" w:rsidR="00994595" w:rsidRPr="00994595" w:rsidRDefault="00994595" w:rsidP="00994595">
            <w:pPr>
              <w:numPr>
                <w:ilvl w:val="0"/>
                <w:numId w:val="4"/>
              </w:numPr>
              <w:rPr>
                <w:sz w:val="20"/>
                <w:szCs w:val="20"/>
              </w:rPr>
            </w:pPr>
            <w:r w:rsidRPr="00994595">
              <w:rPr>
                <w:sz w:val="20"/>
                <w:szCs w:val="20"/>
              </w:rPr>
              <w:t>Özel sektör ziyaretleriyle üniversite – sanayi işbirliğinin gelişme potansiyeli</w:t>
            </w:r>
          </w:p>
          <w:p w14:paraId="727CFA83" w14:textId="1CCA5DEB" w:rsidR="00994595" w:rsidRPr="00994595" w:rsidRDefault="00994595" w:rsidP="00994595">
            <w:pPr>
              <w:numPr>
                <w:ilvl w:val="0"/>
                <w:numId w:val="4"/>
              </w:numPr>
              <w:rPr>
                <w:sz w:val="20"/>
                <w:szCs w:val="20"/>
              </w:rPr>
            </w:pPr>
            <w:r w:rsidRPr="00994595">
              <w:rPr>
                <w:sz w:val="20"/>
                <w:szCs w:val="20"/>
              </w:rPr>
              <w:t>Sektörel - IC Holding - staj imkânı</w:t>
            </w:r>
          </w:p>
          <w:p w14:paraId="2E1C207B" w14:textId="77777777" w:rsidR="00B76195" w:rsidRPr="00994595" w:rsidRDefault="00B76195" w:rsidP="00994595">
            <w:pPr>
              <w:rPr>
                <w:sz w:val="20"/>
                <w:szCs w:val="20"/>
              </w:rPr>
            </w:pPr>
            <w:bookmarkStart w:id="0" w:name="_GoBack"/>
            <w:bookmarkEnd w:id="0"/>
          </w:p>
        </w:tc>
      </w:tr>
      <w:tr w:rsidR="00B76195" w14:paraId="1DCC6101" w14:textId="77777777" w:rsidTr="00B76195">
        <w:trPr>
          <w:trHeight w:val="754"/>
        </w:trPr>
        <w:tc>
          <w:tcPr>
            <w:tcW w:w="1838" w:type="dxa"/>
            <w:vMerge w:val="restart"/>
            <w:shd w:val="clear" w:color="auto" w:fill="D9E2F3" w:themeFill="accent1" w:themeFillTint="33"/>
            <w:textDirection w:val="btLr"/>
            <w:vAlign w:val="center"/>
          </w:tcPr>
          <w:p w14:paraId="3C35F3C1" w14:textId="44CCFF63" w:rsidR="00B76195" w:rsidRPr="00B76195" w:rsidRDefault="00B76195" w:rsidP="00B76195">
            <w:pPr>
              <w:ind w:left="113" w:right="113"/>
              <w:jc w:val="center"/>
              <w:rPr>
                <w:b/>
                <w:sz w:val="32"/>
                <w:szCs w:val="28"/>
              </w:rPr>
            </w:pPr>
            <w:r w:rsidRPr="00B76195">
              <w:rPr>
                <w:b/>
                <w:sz w:val="32"/>
                <w:szCs w:val="28"/>
              </w:rPr>
              <w:t>OLUM</w:t>
            </w:r>
            <w:r>
              <w:rPr>
                <w:b/>
                <w:sz w:val="32"/>
                <w:szCs w:val="28"/>
              </w:rPr>
              <w:t>S</w:t>
            </w:r>
            <w:r w:rsidRPr="00B76195">
              <w:rPr>
                <w:b/>
                <w:sz w:val="32"/>
                <w:szCs w:val="28"/>
              </w:rPr>
              <w:t>U</w:t>
            </w:r>
            <w:r>
              <w:rPr>
                <w:b/>
                <w:sz w:val="32"/>
                <w:szCs w:val="28"/>
              </w:rPr>
              <w:t>Z</w:t>
            </w:r>
            <w:r w:rsidRPr="00B76195">
              <w:rPr>
                <w:b/>
                <w:sz w:val="32"/>
                <w:szCs w:val="28"/>
              </w:rPr>
              <w:t xml:space="preserve"> YÖNLER</w:t>
            </w:r>
          </w:p>
        </w:tc>
        <w:tc>
          <w:tcPr>
            <w:tcW w:w="3969" w:type="dxa"/>
            <w:shd w:val="clear" w:color="auto" w:fill="D9E2F3" w:themeFill="accent1" w:themeFillTint="33"/>
            <w:vAlign w:val="center"/>
          </w:tcPr>
          <w:p w14:paraId="3F0C2AC7" w14:textId="76DA9FEB" w:rsidR="00B76195" w:rsidRPr="00582411" w:rsidRDefault="00B76195" w:rsidP="00B76195">
            <w:pPr>
              <w:jc w:val="center"/>
              <w:rPr>
                <w:b/>
              </w:rPr>
            </w:pPr>
            <w:r w:rsidRPr="00582411">
              <w:rPr>
                <w:b/>
                <w:sz w:val="20"/>
              </w:rPr>
              <w:t>ZAYIF YÖNLER</w:t>
            </w:r>
          </w:p>
        </w:tc>
        <w:tc>
          <w:tcPr>
            <w:tcW w:w="4649" w:type="dxa"/>
            <w:shd w:val="clear" w:color="auto" w:fill="FFF2CC" w:themeFill="accent4" w:themeFillTint="33"/>
            <w:vAlign w:val="center"/>
          </w:tcPr>
          <w:p w14:paraId="50D1DB06" w14:textId="77777777" w:rsidR="00B76195" w:rsidRPr="00582411" w:rsidRDefault="00B76195" w:rsidP="00B76195">
            <w:pPr>
              <w:jc w:val="center"/>
              <w:rPr>
                <w:b/>
              </w:rPr>
            </w:pPr>
            <w:r w:rsidRPr="00582411">
              <w:rPr>
                <w:b/>
                <w:sz w:val="20"/>
              </w:rPr>
              <w:t>TEHDİTLER</w:t>
            </w:r>
          </w:p>
        </w:tc>
      </w:tr>
      <w:tr w:rsidR="00B76195" w14:paraId="187766F0" w14:textId="77777777" w:rsidTr="00B76195">
        <w:trPr>
          <w:cantSplit/>
          <w:trHeight w:val="5280"/>
        </w:trPr>
        <w:tc>
          <w:tcPr>
            <w:tcW w:w="1838" w:type="dxa"/>
            <w:vMerge/>
            <w:textDirection w:val="btLr"/>
            <w:vAlign w:val="center"/>
          </w:tcPr>
          <w:p w14:paraId="15DA2D3F" w14:textId="2D647B43" w:rsidR="00B76195" w:rsidRPr="00B76195" w:rsidRDefault="00B76195" w:rsidP="00B76195">
            <w:pPr>
              <w:ind w:left="113" w:right="113"/>
              <w:jc w:val="center"/>
              <w:rPr>
                <w:b/>
                <w:sz w:val="32"/>
                <w:szCs w:val="28"/>
              </w:rPr>
            </w:pPr>
          </w:p>
        </w:tc>
        <w:tc>
          <w:tcPr>
            <w:tcW w:w="3969" w:type="dxa"/>
          </w:tcPr>
          <w:p w14:paraId="4CD4B29A" w14:textId="77777777" w:rsidR="00C64AE0" w:rsidRPr="00C64AE0" w:rsidRDefault="00C64AE0" w:rsidP="00C64AE0">
            <w:pPr>
              <w:numPr>
                <w:ilvl w:val="0"/>
                <w:numId w:val="5"/>
              </w:numPr>
              <w:jc w:val="both"/>
              <w:rPr>
                <w:sz w:val="20"/>
                <w:szCs w:val="20"/>
              </w:rPr>
            </w:pPr>
            <w:r w:rsidRPr="00C64AE0">
              <w:rPr>
                <w:sz w:val="20"/>
                <w:szCs w:val="20"/>
              </w:rPr>
              <w:t>Merkeze uzaklık</w:t>
            </w:r>
          </w:p>
          <w:p w14:paraId="16D49AA2" w14:textId="77777777" w:rsidR="00C64AE0" w:rsidRPr="00C64AE0" w:rsidRDefault="00C64AE0" w:rsidP="00C64AE0">
            <w:pPr>
              <w:numPr>
                <w:ilvl w:val="0"/>
                <w:numId w:val="5"/>
              </w:numPr>
              <w:jc w:val="both"/>
              <w:rPr>
                <w:sz w:val="20"/>
                <w:szCs w:val="20"/>
              </w:rPr>
            </w:pPr>
            <w:r w:rsidRPr="00C64AE0">
              <w:rPr>
                <w:sz w:val="20"/>
                <w:szCs w:val="20"/>
              </w:rPr>
              <w:t>İndeksli yayın sayısının sınırlı oluşu</w:t>
            </w:r>
          </w:p>
          <w:p w14:paraId="753D06C6" w14:textId="77777777" w:rsidR="00C64AE0" w:rsidRPr="00C64AE0" w:rsidRDefault="00C64AE0" w:rsidP="00C64AE0">
            <w:pPr>
              <w:numPr>
                <w:ilvl w:val="0"/>
                <w:numId w:val="5"/>
              </w:numPr>
              <w:jc w:val="both"/>
              <w:rPr>
                <w:sz w:val="20"/>
                <w:szCs w:val="20"/>
              </w:rPr>
            </w:pPr>
            <w:r w:rsidRPr="00C64AE0">
              <w:rPr>
                <w:sz w:val="20"/>
                <w:szCs w:val="20"/>
              </w:rPr>
              <w:t>Ulusal ve uluslar arası projelerin sayıca azlığı</w:t>
            </w:r>
          </w:p>
          <w:p w14:paraId="4139D689" w14:textId="77777777" w:rsidR="00C64AE0" w:rsidRPr="00C64AE0" w:rsidRDefault="00C64AE0" w:rsidP="00C64AE0">
            <w:pPr>
              <w:numPr>
                <w:ilvl w:val="0"/>
                <w:numId w:val="5"/>
              </w:numPr>
              <w:jc w:val="both"/>
              <w:rPr>
                <w:sz w:val="20"/>
                <w:szCs w:val="20"/>
              </w:rPr>
            </w:pPr>
            <w:r w:rsidRPr="00C64AE0">
              <w:rPr>
                <w:sz w:val="20"/>
                <w:szCs w:val="20"/>
              </w:rPr>
              <w:t>Disiplinler arası çalışmaların sınırlı oluşu</w:t>
            </w:r>
          </w:p>
          <w:p w14:paraId="62E8224E" w14:textId="77777777" w:rsidR="00C64AE0" w:rsidRPr="00C64AE0" w:rsidRDefault="00C64AE0" w:rsidP="00C64AE0">
            <w:pPr>
              <w:numPr>
                <w:ilvl w:val="0"/>
                <w:numId w:val="5"/>
              </w:numPr>
              <w:jc w:val="both"/>
              <w:rPr>
                <w:sz w:val="20"/>
                <w:szCs w:val="20"/>
              </w:rPr>
            </w:pPr>
            <w:r w:rsidRPr="00C64AE0">
              <w:rPr>
                <w:sz w:val="20"/>
                <w:szCs w:val="20"/>
              </w:rPr>
              <w:t>Üniversitenin merkez kampüs olanaklarından yararlanamama</w:t>
            </w:r>
          </w:p>
          <w:p w14:paraId="7E78F0AF" w14:textId="77777777" w:rsidR="00C64AE0" w:rsidRPr="00C64AE0" w:rsidRDefault="00C64AE0" w:rsidP="00C64AE0">
            <w:pPr>
              <w:numPr>
                <w:ilvl w:val="0"/>
                <w:numId w:val="5"/>
              </w:numPr>
              <w:jc w:val="both"/>
              <w:rPr>
                <w:sz w:val="20"/>
                <w:szCs w:val="20"/>
              </w:rPr>
            </w:pPr>
            <w:r w:rsidRPr="00C64AE0">
              <w:rPr>
                <w:sz w:val="20"/>
                <w:szCs w:val="20"/>
              </w:rPr>
              <w:t>Mezun olan öğrencilerimizin MYO ile olan bağlarının güçlü olmaması</w:t>
            </w:r>
          </w:p>
          <w:p w14:paraId="00B66E6D" w14:textId="77777777" w:rsidR="00C64AE0" w:rsidRPr="00C64AE0" w:rsidRDefault="00C64AE0" w:rsidP="00C64AE0">
            <w:pPr>
              <w:numPr>
                <w:ilvl w:val="0"/>
                <w:numId w:val="5"/>
              </w:numPr>
              <w:jc w:val="both"/>
              <w:rPr>
                <w:sz w:val="20"/>
                <w:szCs w:val="20"/>
              </w:rPr>
            </w:pPr>
            <w:r w:rsidRPr="00C64AE0">
              <w:rPr>
                <w:sz w:val="20"/>
                <w:szCs w:val="20"/>
              </w:rPr>
              <w:t>Yabancı öğrenci yetersizliği</w:t>
            </w:r>
          </w:p>
          <w:p w14:paraId="39D5BD57" w14:textId="5ED1390B" w:rsidR="00B76195" w:rsidRDefault="00B76195" w:rsidP="000D6A5B"/>
        </w:tc>
        <w:tc>
          <w:tcPr>
            <w:tcW w:w="4649" w:type="dxa"/>
          </w:tcPr>
          <w:p w14:paraId="46EA09F1" w14:textId="77777777" w:rsidR="00C64AE0" w:rsidRPr="00C64AE0" w:rsidRDefault="00C64AE0" w:rsidP="00C64AE0">
            <w:pPr>
              <w:pStyle w:val="TableParagraph"/>
              <w:numPr>
                <w:ilvl w:val="0"/>
                <w:numId w:val="6"/>
              </w:numPr>
              <w:tabs>
                <w:tab w:val="left" w:pos="322"/>
              </w:tabs>
              <w:ind w:right="186" w:firstLine="0"/>
              <w:jc w:val="both"/>
              <w:rPr>
                <w:rFonts w:asciiTheme="minorHAnsi" w:hAnsiTheme="minorHAnsi" w:cstheme="minorHAnsi"/>
                <w:sz w:val="20"/>
              </w:rPr>
            </w:pPr>
            <w:r w:rsidRPr="00C64AE0">
              <w:rPr>
                <w:rFonts w:asciiTheme="minorHAnsi" w:hAnsiTheme="minorHAnsi" w:cstheme="minorHAnsi"/>
                <w:sz w:val="20"/>
              </w:rPr>
              <w:t>Öğrenciler için sosyal yaşamın kısıtlı olması</w:t>
            </w:r>
          </w:p>
          <w:p w14:paraId="1B8C2EFB" w14:textId="77777777" w:rsidR="00C64AE0" w:rsidRPr="00C64AE0" w:rsidRDefault="00C64AE0" w:rsidP="00C64AE0">
            <w:pPr>
              <w:pStyle w:val="TableParagraph"/>
              <w:numPr>
                <w:ilvl w:val="0"/>
                <w:numId w:val="6"/>
              </w:numPr>
              <w:tabs>
                <w:tab w:val="left" w:pos="322"/>
              </w:tabs>
              <w:spacing w:before="1"/>
              <w:ind w:right="452" w:firstLine="0"/>
              <w:jc w:val="both"/>
              <w:rPr>
                <w:rFonts w:asciiTheme="minorHAnsi" w:hAnsiTheme="minorHAnsi" w:cstheme="minorHAnsi"/>
                <w:sz w:val="20"/>
              </w:rPr>
            </w:pPr>
            <w:r w:rsidRPr="00C64AE0">
              <w:rPr>
                <w:rFonts w:asciiTheme="minorHAnsi" w:hAnsiTheme="minorHAnsi" w:cstheme="minorHAnsi"/>
                <w:sz w:val="20"/>
              </w:rPr>
              <w:t>Bölgenin ekonomik durumu ve gelişim seviyesi</w:t>
            </w:r>
          </w:p>
          <w:p w14:paraId="6BF31126" w14:textId="77777777" w:rsidR="00C64AE0" w:rsidRPr="00C64AE0" w:rsidRDefault="00C64AE0" w:rsidP="00C64AE0">
            <w:pPr>
              <w:pStyle w:val="TableParagraph"/>
              <w:numPr>
                <w:ilvl w:val="0"/>
                <w:numId w:val="6"/>
              </w:numPr>
              <w:tabs>
                <w:tab w:val="left" w:pos="322"/>
              </w:tabs>
              <w:spacing w:before="1" w:line="229" w:lineRule="exact"/>
              <w:ind w:left="322" w:hanging="217"/>
              <w:jc w:val="both"/>
              <w:rPr>
                <w:rFonts w:asciiTheme="minorHAnsi" w:hAnsiTheme="minorHAnsi" w:cstheme="minorHAnsi"/>
                <w:sz w:val="20"/>
              </w:rPr>
            </w:pPr>
            <w:r w:rsidRPr="00C64AE0">
              <w:rPr>
                <w:rFonts w:asciiTheme="minorHAnsi" w:hAnsiTheme="minorHAnsi" w:cstheme="minorHAnsi"/>
                <w:sz w:val="20"/>
              </w:rPr>
              <w:t xml:space="preserve">Coğrafi </w:t>
            </w:r>
            <w:r w:rsidRPr="00C64AE0">
              <w:rPr>
                <w:rFonts w:asciiTheme="minorHAnsi" w:hAnsiTheme="minorHAnsi" w:cstheme="minorHAnsi"/>
                <w:spacing w:val="-4"/>
                <w:sz w:val="20"/>
              </w:rPr>
              <w:t>konum</w:t>
            </w:r>
          </w:p>
          <w:p w14:paraId="7134FA68" w14:textId="6808FAD7" w:rsidR="00B76195" w:rsidRPr="00C64AE0" w:rsidRDefault="00C64AE0" w:rsidP="00C64AE0">
            <w:pPr>
              <w:pStyle w:val="TableParagraph"/>
              <w:numPr>
                <w:ilvl w:val="0"/>
                <w:numId w:val="6"/>
              </w:numPr>
              <w:tabs>
                <w:tab w:val="left" w:pos="322"/>
              </w:tabs>
              <w:ind w:right="219" w:firstLine="0"/>
              <w:jc w:val="both"/>
              <w:rPr>
                <w:rFonts w:asciiTheme="minorHAnsi" w:hAnsiTheme="minorHAnsi" w:cstheme="minorHAnsi"/>
                <w:sz w:val="20"/>
              </w:rPr>
            </w:pPr>
            <w:r w:rsidRPr="00C64AE0">
              <w:rPr>
                <w:rFonts w:asciiTheme="minorHAnsi" w:hAnsiTheme="minorHAnsi" w:cstheme="minorHAnsi"/>
                <w:sz w:val="20"/>
              </w:rPr>
              <w:t>Erke</w:t>
            </w:r>
            <w:r>
              <w:rPr>
                <w:rFonts w:asciiTheme="minorHAnsi" w:hAnsiTheme="minorHAnsi" w:cstheme="minorHAnsi"/>
                <w:sz w:val="20"/>
              </w:rPr>
              <w:t>k öğrenci yurdunun geçici olması, i</w:t>
            </w:r>
            <w:r w:rsidRPr="00C64AE0">
              <w:rPr>
                <w:rFonts w:asciiTheme="minorHAnsi" w:hAnsiTheme="minorHAnsi" w:cstheme="minorHAnsi"/>
                <w:sz w:val="20"/>
              </w:rPr>
              <w:t>lçenin ekonomik, sosyal durumu</w:t>
            </w:r>
          </w:p>
        </w:tc>
      </w:tr>
    </w:tbl>
    <w:p w14:paraId="37B4C21B" w14:textId="12FEDD69" w:rsidR="00952DF6" w:rsidRPr="00952DF6" w:rsidRDefault="002F5EC4" w:rsidP="00952DF6">
      <w:pPr>
        <w:rPr>
          <w:b/>
        </w:rPr>
      </w:pPr>
      <w:r>
        <w:rPr>
          <w:b/>
          <w:noProof/>
          <w:lang w:eastAsia="tr-TR"/>
        </w:rPr>
        <w:lastRenderedPageBreak/>
        <mc:AlternateContent>
          <mc:Choice Requires="wps">
            <w:drawing>
              <wp:anchor distT="91440" distB="91440" distL="114300" distR="114300" simplePos="0" relativeHeight="251661312" behindDoc="0" locked="0" layoutInCell="1" allowOverlap="1" wp14:anchorId="21AB92F6" wp14:editId="13660FCA">
                <wp:simplePos x="0" y="0"/>
                <wp:positionH relativeFrom="page">
                  <wp:posOffset>463550</wp:posOffset>
                </wp:positionH>
                <wp:positionV relativeFrom="paragraph">
                  <wp:posOffset>166370</wp:posOffset>
                </wp:positionV>
                <wp:extent cx="6698615" cy="1174115"/>
                <wp:effectExtent l="0" t="0" r="0" b="0"/>
                <wp:wrapTopAndBottom/>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174115"/>
                        </a:xfrm>
                        <a:prstGeom prst="rect">
                          <a:avLst/>
                        </a:prstGeom>
                        <a:noFill/>
                        <a:ln w="9525">
                          <a:noFill/>
                          <a:miter lim="800000"/>
                          <a:headEnd/>
                          <a:tailEnd/>
                        </a:ln>
                      </wps:spPr>
                      <wps:txbx>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B92F6" id="_x0000_t202" coordsize="21600,21600" o:spt="202" path="m,l,21600r21600,l21600,xe">
                <v:stroke joinstyle="miter"/>
                <v:path gradientshapeok="t" o:connecttype="rect"/>
              </v:shapetype>
              <v:shape id="Metin Kutusu 2" o:spid="_x0000_s1026" type="#_x0000_t202" style="position:absolute;margin-left:36.5pt;margin-top:13.1pt;width:527.45pt;height:92.4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" filled="f" stroked="f">
                <v:textbox style="mso-fit-shape-to-text:t">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v:textbox>
                <w10:wrap type="topAndBottom" anchorx="page"/>
              </v:shape>
            </w:pict>
          </mc:Fallback>
        </mc:AlternateContent>
      </w:r>
      <w:r w:rsidR="00952DF6" w:rsidRPr="00952DF6">
        <w:rPr>
          <w:b/>
        </w:rPr>
        <w:t>Güçlü Yönlerinizi Belirlemenize Yardımcı Soru Listesi (Strength)</w:t>
      </w:r>
    </w:p>
    <w:p w14:paraId="2C875323" w14:textId="77777777" w:rsidR="00952DF6" w:rsidRDefault="00952DF6" w:rsidP="00952DF6">
      <w:r>
        <w:t>Kuruluşunuzun sahip olduğu avantajlar ne?</w:t>
      </w:r>
    </w:p>
    <w:p w14:paraId="5E8D2A93" w14:textId="77777777" w:rsidR="00952DF6" w:rsidRDefault="00952DF6" w:rsidP="00952DF6">
      <w:r>
        <w:t>Neleri diğerlerinden daha iyi yapıyorsunuz?</w:t>
      </w:r>
    </w:p>
    <w:p w14:paraId="68A72078" w14:textId="77777777" w:rsidR="00952DF6" w:rsidRDefault="00952DF6" w:rsidP="00952DF6">
      <w:r>
        <w:t>Sizin kullandığınız ancak diğerlerinin kullanamadığı eşsiz veya en düşük maliyetli kaynaklar neler?</w:t>
      </w:r>
    </w:p>
    <w:p w14:paraId="6E9577FA" w14:textId="77777777" w:rsidR="00952DF6" w:rsidRDefault="00952DF6" w:rsidP="00952DF6">
      <w:r>
        <w:t>Rakipleriniz sizin hangi yönlerinizi güçlü bulur?</w:t>
      </w:r>
    </w:p>
    <w:p w14:paraId="7728B099" w14:textId="77777777" w:rsidR="00952DF6" w:rsidRDefault="00952DF6" w:rsidP="00952DF6">
      <w:r>
        <w:t>Firmanızın “benzersiz satış teklifi” ne?</w:t>
      </w:r>
    </w:p>
    <w:p w14:paraId="6F0BC44E" w14:textId="77777777" w:rsidR="00952DF6" w:rsidRDefault="00952DF6" w:rsidP="00952DF6">
      <w:r>
        <w:t>Güçlü yönlerinizi hem kurum içi perspektiften hem de müşterilerinizin ve piyasadaki insanların bakış açısından değerlendirin.</w:t>
      </w:r>
    </w:p>
    <w:p w14:paraId="3176E5BD" w14:textId="77777777" w:rsidR="00952DF6" w:rsidRDefault="00952DF6" w:rsidP="00952DF6">
      <w:r>
        <w:t>Bununla birlikte güçlü yönlerinizi belirlemekte zorlanırsanız kurumunuzun karakteristik özelliklerinin listesini yapmayı deneyin. Umarız ki içlerinde bir kısmı güçlü yönlerinizdir.</w:t>
      </w:r>
    </w:p>
    <w:p w14:paraId="395851D0" w14:textId="77777777" w:rsidR="00952DF6" w:rsidRDefault="00952DF6" w:rsidP="00952DF6">
      <w:r>
        <w:t>Güçlü yönlerinizi incelerken bunları rakiplerinizle ilişkilendirin. Örneğin bütün rakiplerinizin üst kalite ürünler üretiyorsa sizinde üst kalite ürünler üretmeniz güçlü yönünüz olmaz.</w:t>
      </w:r>
    </w:p>
    <w:p w14:paraId="0C475D5A" w14:textId="77777777" w:rsidR="00952DF6" w:rsidRPr="00952DF6" w:rsidRDefault="00952DF6" w:rsidP="00952DF6">
      <w:pPr>
        <w:rPr>
          <w:b/>
        </w:rPr>
      </w:pPr>
      <w:r w:rsidRPr="00952DF6">
        <w:rPr>
          <w:b/>
        </w:rPr>
        <w:t>Zayıf Yönlerinizi Belirlemenize Yardımcı Soru Listesi (Weakness)</w:t>
      </w:r>
      <w:r w:rsidRPr="00952DF6">
        <w:rPr>
          <w:b/>
        </w:rPr>
        <w:tab/>
      </w:r>
      <w:r w:rsidRPr="00952DF6">
        <w:rPr>
          <w:b/>
        </w:rPr>
        <w:tab/>
      </w:r>
      <w:r w:rsidRPr="00952DF6">
        <w:rPr>
          <w:b/>
        </w:rPr>
        <w:tab/>
      </w:r>
      <w:r w:rsidRPr="00952DF6">
        <w:rPr>
          <w:b/>
        </w:rPr>
        <w:tab/>
      </w:r>
      <w:r w:rsidRPr="00952DF6">
        <w:rPr>
          <w:b/>
        </w:rPr>
        <w:tab/>
      </w:r>
      <w:r w:rsidRPr="00952DF6">
        <w:rPr>
          <w:b/>
        </w:rPr>
        <w:tab/>
      </w:r>
    </w:p>
    <w:p w14:paraId="28D4EF6F" w14:textId="77777777" w:rsidR="00952DF6" w:rsidRDefault="00952DF6" w:rsidP="00952DF6">
      <w:r>
        <w:t>Neleri iyileştirmelisiniz?</w:t>
      </w:r>
      <w:r>
        <w:tab/>
      </w:r>
    </w:p>
    <w:p w14:paraId="0BF22F79" w14:textId="77777777" w:rsidR="00952DF6" w:rsidRDefault="00952DF6" w:rsidP="00952DF6">
      <w:r>
        <w:t>Nelerden sakınmalısınız?</w:t>
      </w:r>
    </w:p>
    <w:p w14:paraId="6513E6A2" w14:textId="77777777" w:rsidR="00952DF6" w:rsidRDefault="00952DF6" w:rsidP="00952DF6">
      <w:r>
        <w:t>Rakipleriniz hangi yönlerinizi zayıf görüyor?</w:t>
      </w:r>
    </w:p>
    <w:p w14:paraId="4783BF1A" w14:textId="77777777" w:rsidR="00952DF6" w:rsidRDefault="00952DF6" w:rsidP="00952DF6">
      <w:r>
        <w:t>Hangi faktörler satışlarınızın düşmesine neden oluyor?</w:t>
      </w:r>
    </w:p>
    <w:p w14:paraId="244711A7" w14:textId="77777777" w:rsidR="00952DF6" w:rsidRDefault="00952DF6" w:rsidP="00952DF6">
      <w:r>
        <w:t>Yine iç çevre ve dış çevre açıdan düşünün: Diğer insanlar sizin göremediğinizi zayıflık olarak algılıyor mu?  Rakipleriniz herhangi bir şeyi sizden daha iyi yapıyor mu?</w:t>
      </w:r>
    </w:p>
    <w:p w14:paraId="557CF8E7" w14:textId="77777777" w:rsidR="00952DF6" w:rsidRDefault="00952DF6" w:rsidP="00952DF6">
      <w:r>
        <w:t>Gerçekçi olmanın zamanı geldi ve hoşunuza gitmeyen bütün gerçeklerle en yakın zamanda yüzleşmelisiniz.</w:t>
      </w:r>
    </w:p>
    <w:p w14:paraId="36658977" w14:textId="77777777" w:rsidR="00A85311" w:rsidRPr="00A85311" w:rsidRDefault="00A85311" w:rsidP="00A85311">
      <w:pPr>
        <w:rPr>
          <w:b/>
        </w:rPr>
      </w:pPr>
      <w:r w:rsidRPr="00A85311">
        <w:rPr>
          <w:b/>
        </w:rPr>
        <w:t>Fırsatları Belirlemenize Yardımcı Soru Listesi (Opportunities)</w:t>
      </w:r>
    </w:p>
    <w:p w14:paraId="70576202" w14:textId="77777777" w:rsidR="00A85311" w:rsidRDefault="00A85311" w:rsidP="00A85311">
      <w:r>
        <w:t>Hangi fırsatları değerlendirebilirsiniz?</w:t>
      </w:r>
    </w:p>
    <w:p w14:paraId="6357E760" w14:textId="77777777" w:rsidR="00A85311" w:rsidRDefault="00A85311" w:rsidP="00A85311">
      <w:r>
        <w:t>Hangi fırsatların farkındasınız?</w:t>
      </w:r>
    </w:p>
    <w:p w14:paraId="3E54496F" w14:textId="77777777" w:rsidR="00A85311" w:rsidRPr="00A85311" w:rsidRDefault="00A85311" w:rsidP="00A85311">
      <w:pPr>
        <w:rPr>
          <w:b/>
        </w:rPr>
      </w:pPr>
      <w:r w:rsidRPr="00A85311">
        <w:rPr>
          <w:b/>
        </w:rPr>
        <w:t>Tehditleri Belirlemenize Yardımcı Soru Listesi (Threats)</w:t>
      </w:r>
    </w:p>
    <w:p w14:paraId="4291EEF5" w14:textId="77777777" w:rsidR="00A85311" w:rsidRDefault="00A85311" w:rsidP="00A85311">
      <w:r>
        <w:t>Önünüzde ne tür engeller var?</w:t>
      </w:r>
    </w:p>
    <w:p w14:paraId="7388F95A" w14:textId="77777777" w:rsidR="00A85311" w:rsidRDefault="00A85311" w:rsidP="00A85311">
      <w:r>
        <w:lastRenderedPageBreak/>
        <w:t>Rakipleriniz neler yapıyor?</w:t>
      </w:r>
    </w:p>
    <w:p w14:paraId="68D2F56B" w14:textId="77777777" w:rsidR="00A85311" w:rsidRDefault="00A85311" w:rsidP="00A85311">
      <w:r>
        <w:t>İşinizle ilgili standartların veya uzmanlıkların, ürünlerin veya hizmetlerin kalitesi değişti mi?</w:t>
      </w:r>
    </w:p>
    <w:p w14:paraId="001DF04D" w14:textId="77777777" w:rsidR="00A85311" w:rsidRDefault="00A85311" w:rsidP="00A85311">
      <w:r>
        <w:t>Değişen teknolojisi piyasadaki yerinizi tehdit ediyor mu?</w:t>
      </w:r>
    </w:p>
    <w:p w14:paraId="17987911" w14:textId="77777777" w:rsidR="00A85311" w:rsidRDefault="00A85311" w:rsidP="00A85311">
      <w:r>
        <w:t>Borçlarınız veya nakit probleminiz var mı?</w:t>
      </w:r>
    </w:p>
    <w:p w14:paraId="4F693268" w14:textId="6417087C" w:rsidR="00A85311" w:rsidRDefault="002F5EC4" w:rsidP="00A85311">
      <w:r>
        <w:rPr>
          <w:noProof/>
          <w:lang w:eastAsia="tr-TR"/>
        </w:rPr>
        <mc:AlternateContent>
          <mc:Choice Requires="wps">
            <w:drawing>
              <wp:anchor distT="91440" distB="91440" distL="114300" distR="114300" simplePos="0" relativeHeight="251659264" behindDoc="0" locked="0" layoutInCell="1" allowOverlap="1" wp14:anchorId="4E31A8EE" wp14:editId="19B23139">
                <wp:simplePos x="0" y="0"/>
                <wp:positionH relativeFrom="page">
                  <wp:posOffset>484505</wp:posOffset>
                </wp:positionH>
                <wp:positionV relativeFrom="paragraph">
                  <wp:posOffset>306705</wp:posOffset>
                </wp:positionV>
                <wp:extent cx="6691630" cy="972820"/>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972820"/>
                        </a:xfrm>
                        <a:prstGeom prst="rect">
                          <a:avLst/>
                        </a:prstGeom>
                        <a:noFill/>
                        <a:ln w="9525">
                          <a:noFill/>
                          <a:miter lim="800000"/>
                          <a:headEnd/>
                          <a:tailEnd/>
                        </a:ln>
                      </wps:spPr>
                      <wps:txbx>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1A8EE" id="_x0000_s1027" type="#_x0000_t202" style="position:absolute;margin-left:38.15pt;margin-top:24.15pt;width:526.9pt;height:76.6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" filled="f" stroked="f">
                <v:textbox style="mso-fit-shape-to-text:t">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v:textbox>
                <w10:wrap type="topAndBottom" anchorx="page"/>
              </v:shape>
            </w:pict>
          </mc:Fallback>
        </mc:AlternateContent>
      </w:r>
      <w:r w:rsidR="00A85311">
        <w:t>Zayıf yönlerinizden herhangi bir tanesi ciddi anlamda işinizi tehdit ediyor mu?</w:t>
      </w:r>
    </w:p>
    <w:p w14:paraId="11BF8E97" w14:textId="77777777" w:rsidR="00A85311" w:rsidRPr="00A85311" w:rsidRDefault="00A85311" w:rsidP="00A85311">
      <w:pPr>
        <w:rPr>
          <w:b/>
        </w:rPr>
      </w:pPr>
      <w:r w:rsidRPr="00A85311">
        <w:rPr>
          <w:b/>
        </w:rPr>
        <w:t>SWOT Analizine Dair Genel İpuçları</w:t>
      </w:r>
    </w:p>
    <w:p w14:paraId="7CCDF57E" w14:textId="77777777" w:rsidR="00A85311" w:rsidRDefault="00A85311" w:rsidP="00A85311">
      <w:r>
        <w:t>Tehditleri ve fırsatları göz önünde bulundururken PEST analizi (dış çevre analizinde makro düzeydeki çevresel faktörlerin analizidir) sayesinde yeni hükümet düzenlemeleri veya teknolojik değişimler gibi çevresel faktörleri gözden kaçırmazsınız.</w:t>
      </w:r>
    </w:p>
    <w:p w14:paraId="044FDD49" w14:textId="77777777" w:rsidR="00A85311" w:rsidRDefault="00A85311" w:rsidP="00A85311">
      <w:r>
        <w:t>SWOT analizini ciddi anlamda bir araç olarak kullanıyorsanız aşağıdaki maddeleri göz önünde bulundurmanız gerekir:</w:t>
      </w:r>
    </w:p>
    <w:p w14:paraId="06E8EC66" w14:textId="77777777" w:rsidR="00A85311" w:rsidRDefault="00A85311" w:rsidP="00A85311">
      <w:r>
        <w:t>Sadece kesin ve doğrulanabilir raporları kabul edin.</w:t>
      </w:r>
    </w:p>
    <w:p w14:paraId="30C1C558" w14:textId="77777777" w:rsidR="00A85311" w:rsidRDefault="00A85311" w:rsidP="00A85311">
      <w:r>
        <w:t>Uzun faktör listelerini mümkün olduğunca kısaltın ve öncelik sırasına göre düzenleyin. Bu sayede vaktinizi daha önemli konulara harcarsınız.</w:t>
      </w:r>
    </w:p>
    <w:p w14:paraId="14BC94F7" w14:textId="77777777" w:rsidR="00952DF6" w:rsidRDefault="00A85311" w:rsidP="00A85311">
      <w:r>
        <w:t>Seçenekler strateji oluşturma sürecindeki ileri safhalar için üretilir. Bunu doğru seviyelere uygulayın. Örneğin belirsiz firma seviyeleri yerine ürün veya ürün hattı seviyelerine SWOT analizi yapmanız gerekebilir. SWOT analizini diğer strateji araçlarıyla birlikte kullanın böylece durumla ilgili kapsamlı bir resim çıkarabilirsiniz.</w:t>
      </w:r>
    </w:p>
    <w:sectPr w:rsidR="00952DF6" w:rsidSect="00A85311">
      <w:headerReference w:type="default" r:id="rId7"/>
      <w:footerReference w:type="default" r:id="rId8"/>
      <w:pgSz w:w="11906" w:h="16838"/>
      <w:pgMar w:top="720" w:right="720" w:bottom="720" w:left="720" w:header="426" w:footer="2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EAD00" w14:textId="77777777" w:rsidR="00492679" w:rsidRDefault="00492679" w:rsidP="00582411">
      <w:pPr>
        <w:spacing w:after="0" w:line="240" w:lineRule="auto"/>
      </w:pPr>
      <w:r>
        <w:separator/>
      </w:r>
    </w:p>
  </w:endnote>
  <w:endnote w:type="continuationSeparator" w:id="0">
    <w:p w14:paraId="11E68837" w14:textId="77777777" w:rsidR="00492679" w:rsidRDefault="00492679" w:rsidP="0058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3485"/>
      <w:gridCol w:w="3485"/>
      <w:gridCol w:w="3486"/>
    </w:tblGrid>
    <w:tr w:rsidR="00A85311" w14:paraId="0D2A8C81" w14:textId="77777777" w:rsidTr="00A85311">
      <w:tc>
        <w:tcPr>
          <w:tcW w:w="3485" w:type="dxa"/>
          <w:vAlign w:val="center"/>
        </w:tcPr>
        <w:p w14:paraId="47ADDFDC" w14:textId="77777777" w:rsidR="00A85311" w:rsidRDefault="00A85311" w:rsidP="00A85311">
          <w:pPr>
            <w:pStyle w:val="AltBilgi"/>
            <w:jc w:val="center"/>
          </w:pPr>
          <w:r>
            <w:t>Hazırlayan</w:t>
          </w:r>
        </w:p>
      </w:tc>
      <w:tc>
        <w:tcPr>
          <w:tcW w:w="3485" w:type="dxa"/>
          <w:vAlign w:val="center"/>
        </w:tcPr>
        <w:p w14:paraId="7471CCF7" w14:textId="77777777" w:rsidR="00A85311" w:rsidRDefault="00A85311" w:rsidP="00A85311">
          <w:pPr>
            <w:pStyle w:val="AltBilgi"/>
            <w:jc w:val="center"/>
          </w:pPr>
          <w:r>
            <w:t>Kontrol Eden</w:t>
          </w:r>
        </w:p>
      </w:tc>
      <w:tc>
        <w:tcPr>
          <w:tcW w:w="3486" w:type="dxa"/>
          <w:vAlign w:val="center"/>
        </w:tcPr>
        <w:p w14:paraId="4CD11BF6" w14:textId="77777777" w:rsidR="00A85311" w:rsidRDefault="00A85311" w:rsidP="00A85311">
          <w:pPr>
            <w:pStyle w:val="AltBilgi"/>
            <w:jc w:val="center"/>
          </w:pPr>
          <w:r>
            <w:t>Onaylayan</w:t>
          </w:r>
        </w:p>
      </w:tc>
    </w:tr>
    <w:tr w:rsidR="00A85311" w14:paraId="01F1DDF8" w14:textId="77777777" w:rsidTr="00A85311">
      <w:trPr>
        <w:trHeight w:val="547"/>
      </w:trPr>
      <w:tc>
        <w:tcPr>
          <w:tcW w:w="3485" w:type="dxa"/>
          <w:vAlign w:val="center"/>
        </w:tcPr>
        <w:p w14:paraId="345CE610" w14:textId="77777777" w:rsidR="00A85311" w:rsidRDefault="00A85311" w:rsidP="00A85311">
          <w:pPr>
            <w:pStyle w:val="AltBilgi"/>
            <w:jc w:val="center"/>
          </w:pPr>
        </w:p>
      </w:tc>
      <w:tc>
        <w:tcPr>
          <w:tcW w:w="3485" w:type="dxa"/>
          <w:vAlign w:val="center"/>
        </w:tcPr>
        <w:p w14:paraId="6AF2CC4D" w14:textId="77777777" w:rsidR="00A85311" w:rsidRDefault="00A85311" w:rsidP="00A85311">
          <w:pPr>
            <w:pStyle w:val="AltBilgi"/>
            <w:jc w:val="center"/>
          </w:pPr>
        </w:p>
      </w:tc>
      <w:tc>
        <w:tcPr>
          <w:tcW w:w="3486" w:type="dxa"/>
          <w:vAlign w:val="center"/>
        </w:tcPr>
        <w:p w14:paraId="7F9493AA" w14:textId="77777777" w:rsidR="00A85311" w:rsidRDefault="00A85311" w:rsidP="00A85311">
          <w:pPr>
            <w:pStyle w:val="AltBilgi"/>
            <w:jc w:val="center"/>
          </w:pPr>
        </w:p>
      </w:tc>
    </w:tr>
  </w:tbl>
  <w:p w14:paraId="36DD144A" w14:textId="77777777" w:rsidR="00A85311" w:rsidRDefault="00A8531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3890F" w14:textId="77777777" w:rsidR="00492679" w:rsidRDefault="00492679" w:rsidP="00582411">
      <w:pPr>
        <w:spacing w:after="0" w:line="240" w:lineRule="auto"/>
      </w:pPr>
      <w:r>
        <w:separator/>
      </w:r>
    </w:p>
  </w:footnote>
  <w:footnote w:type="continuationSeparator" w:id="0">
    <w:p w14:paraId="1F8C06BE" w14:textId="77777777" w:rsidR="00492679" w:rsidRDefault="00492679" w:rsidP="0058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4162"/>
      <w:gridCol w:w="3878"/>
    </w:tblGrid>
    <w:tr w:rsidR="002F5EC4" w:rsidRPr="00A128AB" w14:paraId="1CD248CA" w14:textId="77777777" w:rsidTr="000D6A5B">
      <w:trPr>
        <w:trHeight w:val="218"/>
      </w:trPr>
      <w:tc>
        <w:tcPr>
          <w:tcW w:w="2687" w:type="dxa"/>
          <w:vMerge w:val="restart"/>
          <w:shd w:val="clear" w:color="auto" w:fill="auto"/>
          <w:noWrap/>
          <w:hideMark/>
        </w:tcPr>
        <w:p w14:paraId="03287788" w14:textId="77777777" w:rsidR="002F5EC4" w:rsidRPr="00A128AB" w:rsidRDefault="002F5EC4" w:rsidP="002F5EC4">
          <w:pPr>
            <w:pStyle w:val="stBilgi"/>
            <w:jc w:val="center"/>
          </w:pPr>
          <w:r w:rsidRPr="00A128AB">
            <w:rPr>
              <w:noProof/>
              <w:lang w:eastAsia="tr-TR"/>
            </w:rPr>
            <w:drawing>
              <wp:inline distT="0" distB="0" distL="0" distR="0" wp14:anchorId="7B8132EE" wp14:editId="268BBE7D">
                <wp:extent cx="1000125" cy="1019175"/>
                <wp:effectExtent l="0" t="0" r="9525" b="9525"/>
                <wp:docPr id="1280998595" name="Resim 1280998595"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tc>
      <w:tc>
        <w:tcPr>
          <w:tcW w:w="4162" w:type="dxa"/>
          <w:vMerge w:val="restart"/>
          <w:shd w:val="clear" w:color="auto" w:fill="auto"/>
          <w:vAlign w:val="center"/>
          <w:hideMark/>
        </w:tcPr>
        <w:p w14:paraId="0318FF4A" w14:textId="4D1ED51F" w:rsidR="002F5EC4" w:rsidRPr="000D6A5B" w:rsidRDefault="00E745DC" w:rsidP="002F5EC4">
          <w:pPr>
            <w:pStyle w:val="stBilgi"/>
            <w:jc w:val="center"/>
            <w:rPr>
              <w:rFonts w:ascii="Times New Roman" w:hAnsi="Times New Roman" w:cs="Times New Roman"/>
              <w:b/>
              <w:bCs/>
              <w:sz w:val="20"/>
              <w:szCs w:val="20"/>
            </w:rPr>
          </w:pPr>
          <w:r w:rsidRPr="000D6A5B">
            <w:rPr>
              <w:rFonts w:ascii="Times New Roman" w:hAnsi="Times New Roman" w:cs="Times New Roman"/>
              <w:b/>
              <w:bCs/>
              <w:sz w:val="24"/>
              <w:szCs w:val="24"/>
            </w:rPr>
            <w:t>SWOT ANALİ</w:t>
          </w:r>
          <w:r w:rsidR="000D6A5B" w:rsidRPr="000D6A5B">
            <w:rPr>
              <w:rFonts w:ascii="Times New Roman" w:hAnsi="Times New Roman" w:cs="Times New Roman"/>
              <w:b/>
              <w:bCs/>
              <w:sz w:val="24"/>
              <w:szCs w:val="24"/>
            </w:rPr>
            <w:t>Zİ</w:t>
          </w:r>
          <w:r w:rsidRPr="000D6A5B">
            <w:rPr>
              <w:rFonts w:ascii="Times New Roman" w:hAnsi="Times New Roman" w:cs="Times New Roman"/>
              <w:b/>
              <w:bCs/>
              <w:sz w:val="24"/>
              <w:szCs w:val="24"/>
            </w:rPr>
            <w:t xml:space="preserve"> FORMU</w:t>
          </w:r>
        </w:p>
      </w:tc>
      <w:tc>
        <w:tcPr>
          <w:tcW w:w="3878" w:type="dxa"/>
          <w:shd w:val="clear" w:color="auto" w:fill="auto"/>
          <w:noWrap/>
          <w:hideMark/>
        </w:tcPr>
        <w:p w14:paraId="7106615E" w14:textId="3D78D455" w:rsidR="002F5EC4" w:rsidRPr="00F0034E" w:rsidRDefault="009A5A8C" w:rsidP="002F5EC4">
          <w:pPr>
            <w:pStyle w:val="stBilgi"/>
            <w:rPr>
              <w:rFonts w:ascii="Times New Roman" w:hAnsi="Times New Roman" w:cs="Times New Roman"/>
              <w:sz w:val="20"/>
              <w:szCs w:val="20"/>
            </w:rPr>
          </w:pPr>
          <w:r w:rsidRPr="00F0034E">
            <w:rPr>
              <w:rFonts w:ascii="Times New Roman" w:hAnsi="Times New Roman" w:cs="Times New Roman"/>
              <w:sz w:val="20"/>
              <w:szCs w:val="20"/>
            </w:rPr>
            <w:t xml:space="preserve">Doküman No: </w:t>
          </w:r>
          <w:r w:rsidR="00D00C95">
            <w:rPr>
              <w:sz w:val="20"/>
              <w:szCs w:val="20"/>
            </w:rPr>
            <w:t>FR</w:t>
          </w:r>
          <w:r w:rsidR="000D6A5B">
            <w:rPr>
              <w:sz w:val="20"/>
              <w:szCs w:val="20"/>
            </w:rPr>
            <w:t>-</w:t>
          </w:r>
          <w:r w:rsidR="009B409E">
            <w:rPr>
              <w:sz w:val="20"/>
              <w:szCs w:val="20"/>
            </w:rPr>
            <w:t>039</w:t>
          </w:r>
        </w:p>
      </w:tc>
    </w:tr>
    <w:tr w:rsidR="002F5EC4" w:rsidRPr="00A128AB" w14:paraId="210D70AD" w14:textId="77777777" w:rsidTr="00804D06">
      <w:trPr>
        <w:trHeight w:val="218"/>
      </w:trPr>
      <w:tc>
        <w:tcPr>
          <w:tcW w:w="2687" w:type="dxa"/>
          <w:vMerge/>
          <w:shd w:val="clear" w:color="auto" w:fill="auto"/>
          <w:hideMark/>
        </w:tcPr>
        <w:p w14:paraId="4A3F3EAE" w14:textId="77777777" w:rsidR="002F5EC4" w:rsidRPr="00A128AB" w:rsidRDefault="002F5EC4" w:rsidP="002F5EC4">
          <w:pPr>
            <w:pStyle w:val="stBilgi"/>
          </w:pPr>
        </w:p>
      </w:tc>
      <w:tc>
        <w:tcPr>
          <w:tcW w:w="4162" w:type="dxa"/>
          <w:vMerge/>
          <w:shd w:val="clear" w:color="auto" w:fill="auto"/>
          <w:hideMark/>
        </w:tcPr>
        <w:p w14:paraId="7754761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7E446617" w14:textId="4226320F" w:rsidR="002F5EC4" w:rsidRPr="00F0034E" w:rsidRDefault="00974D30" w:rsidP="002F5EC4">
          <w:pPr>
            <w:pStyle w:val="stBilgi"/>
            <w:rPr>
              <w:rFonts w:ascii="Times New Roman" w:hAnsi="Times New Roman" w:cs="Times New Roman"/>
              <w:sz w:val="20"/>
              <w:szCs w:val="20"/>
            </w:rPr>
          </w:pPr>
          <w:r w:rsidRPr="00F0034E">
            <w:rPr>
              <w:rFonts w:ascii="Times New Roman" w:hAnsi="Times New Roman" w:cs="Times New Roman"/>
              <w:sz w:val="20"/>
              <w:szCs w:val="20"/>
            </w:rPr>
            <w:t xml:space="preserve">İlk Yayın Tarihi: </w:t>
          </w:r>
          <w:r w:rsidR="000D6A5B">
            <w:rPr>
              <w:rFonts w:ascii="Times New Roman" w:hAnsi="Times New Roman" w:cs="Times New Roman"/>
              <w:sz w:val="20"/>
              <w:szCs w:val="20"/>
            </w:rPr>
            <w:t>26.02</w:t>
          </w:r>
          <w:r w:rsidRPr="00F0034E">
            <w:rPr>
              <w:rFonts w:ascii="Times New Roman" w:hAnsi="Times New Roman" w:cs="Times New Roman"/>
              <w:sz w:val="20"/>
              <w:szCs w:val="20"/>
            </w:rPr>
            <w:t>.20</w:t>
          </w:r>
          <w:r w:rsidR="002F5EC4" w:rsidRPr="00F0034E">
            <w:rPr>
              <w:rFonts w:ascii="Times New Roman" w:hAnsi="Times New Roman" w:cs="Times New Roman"/>
              <w:sz w:val="20"/>
              <w:szCs w:val="20"/>
            </w:rPr>
            <w:t>24</w:t>
          </w:r>
        </w:p>
      </w:tc>
    </w:tr>
    <w:tr w:rsidR="002F5EC4" w:rsidRPr="00A128AB" w14:paraId="528DC26B" w14:textId="77777777" w:rsidTr="00804D06">
      <w:trPr>
        <w:trHeight w:val="218"/>
      </w:trPr>
      <w:tc>
        <w:tcPr>
          <w:tcW w:w="2687" w:type="dxa"/>
          <w:vMerge/>
          <w:shd w:val="clear" w:color="auto" w:fill="auto"/>
          <w:hideMark/>
        </w:tcPr>
        <w:p w14:paraId="1BA85B1E" w14:textId="77777777" w:rsidR="002F5EC4" w:rsidRPr="00A128AB" w:rsidRDefault="002F5EC4" w:rsidP="002F5EC4">
          <w:pPr>
            <w:pStyle w:val="stBilgi"/>
          </w:pPr>
        </w:p>
      </w:tc>
      <w:tc>
        <w:tcPr>
          <w:tcW w:w="4162" w:type="dxa"/>
          <w:vMerge/>
          <w:shd w:val="clear" w:color="auto" w:fill="auto"/>
          <w:hideMark/>
        </w:tcPr>
        <w:p w14:paraId="24BC3F34"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64D1754C"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Tarihi:</w:t>
          </w:r>
        </w:p>
      </w:tc>
    </w:tr>
    <w:tr w:rsidR="002F5EC4" w:rsidRPr="00A128AB" w14:paraId="3CD9A637" w14:textId="77777777" w:rsidTr="00804D06">
      <w:trPr>
        <w:trHeight w:val="218"/>
      </w:trPr>
      <w:tc>
        <w:tcPr>
          <w:tcW w:w="2687" w:type="dxa"/>
          <w:vMerge/>
          <w:shd w:val="clear" w:color="auto" w:fill="auto"/>
          <w:hideMark/>
        </w:tcPr>
        <w:p w14:paraId="23686C99" w14:textId="77777777" w:rsidR="002F5EC4" w:rsidRPr="00A128AB" w:rsidRDefault="002F5EC4" w:rsidP="002F5EC4">
          <w:pPr>
            <w:pStyle w:val="stBilgi"/>
          </w:pPr>
        </w:p>
      </w:tc>
      <w:tc>
        <w:tcPr>
          <w:tcW w:w="4162" w:type="dxa"/>
          <w:vMerge/>
          <w:shd w:val="clear" w:color="auto" w:fill="auto"/>
          <w:hideMark/>
        </w:tcPr>
        <w:p w14:paraId="781AE85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3B516698"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No: 00</w:t>
          </w:r>
        </w:p>
      </w:tc>
    </w:tr>
    <w:tr w:rsidR="002F5EC4" w:rsidRPr="00A128AB" w14:paraId="26B7FD67" w14:textId="77777777" w:rsidTr="00804D06">
      <w:trPr>
        <w:trHeight w:val="218"/>
      </w:trPr>
      <w:tc>
        <w:tcPr>
          <w:tcW w:w="2687" w:type="dxa"/>
          <w:vMerge/>
          <w:shd w:val="clear" w:color="auto" w:fill="auto"/>
          <w:hideMark/>
        </w:tcPr>
        <w:p w14:paraId="04CA7363" w14:textId="77777777" w:rsidR="002F5EC4" w:rsidRPr="00A128AB" w:rsidRDefault="002F5EC4" w:rsidP="002F5EC4">
          <w:pPr>
            <w:pStyle w:val="stBilgi"/>
          </w:pPr>
        </w:p>
      </w:tc>
      <w:tc>
        <w:tcPr>
          <w:tcW w:w="4162" w:type="dxa"/>
          <w:vMerge/>
          <w:shd w:val="clear" w:color="auto" w:fill="auto"/>
          <w:hideMark/>
        </w:tcPr>
        <w:p w14:paraId="65B9438D"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0F6166F8" w14:textId="0E2E56AA"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Sayfa:</w:t>
          </w:r>
          <w:r w:rsidR="000F4A6E">
            <w:rPr>
              <w:rFonts w:ascii="Times New Roman" w:hAnsi="Times New Roman" w:cs="Times New Roman"/>
              <w:sz w:val="20"/>
              <w:szCs w:val="20"/>
            </w:rPr>
            <w:t xml:space="preserve"> </w:t>
          </w:r>
          <w:r w:rsidR="000F4A6E" w:rsidRPr="000F4A6E">
            <w:rPr>
              <w:rFonts w:ascii="Times New Roman" w:hAnsi="Times New Roman" w:cs="Times New Roman"/>
              <w:sz w:val="20"/>
              <w:szCs w:val="20"/>
            </w:rPr>
            <w:fldChar w:fldCharType="begin"/>
          </w:r>
          <w:r w:rsidR="000F4A6E" w:rsidRPr="000F4A6E">
            <w:rPr>
              <w:rFonts w:ascii="Times New Roman" w:hAnsi="Times New Roman" w:cs="Times New Roman"/>
              <w:sz w:val="20"/>
              <w:szCs w:val="20"/>
            </w:rPr>
            <w:instrText>PAGE  \* Arabic  \* MERGEFORMAT</w:instrText>
          </w:r>
          <w:r w:rsidR="000F4A6E" w:rsidRPr="000F4A6E">
            <w:rPr>
              <w:rFonts w:ascii="Times New Roman" w:hAnsi="Times New Roman" w:cs="Times New Roman"/>
              <w:sz w:val="20"/>
              <w:szCs w:val="20"/>
            </w:rPr>
            <w:fldChar w:fldCharType="separate"/>
          </w:r>
          <w:r w:rsidR="00A70D41">
            <w:rPr>
              <w:rFonts w:ascii="Times New Roman" w:hAnsi="Times New Roman" w:cs="Times New Roman"/>
              <w:noProof/>
              <w:sz w:val="20"/>
              <w:szCs w:val="20"/>
            </w:rPr>
            <w:t>1</w:t>
          </w:r>
          <w:r w:rsidR="000F4A6E" w:rsidRPr="000F4A6E">
            <w:rPr>
              <w:rFonts w:ascii="Times New Roman" w:hAnsi="Times New Roman" w:cs="Times New Roman"/>
              <w:sz w:val="20"/>
              <w:szCs w:val="20"/>
            </w:rPr>
            <w:fldChar w:fldCharType="end"/>
          </w:r>
          <w:r w:rsidR="000F4A6E" w:rsidRPr="000F4A6E">
            <w:rPr>
              <w:rFonts w:ascii="Times New Roman" w:hAnsi="Times New Roman" w:cs="Times New Roman"/>
              <w:sz w:val="20"/>
              <w:szCs w:val="20"/>
            </w:rPr>
            <w:t xml:space="preserve"> / </w:t>
          </w:r>
          <w:r w:rsidR="000F4A6E" w:rsidRPr="000F4A6E">
            <w:rPr>
              <w:rFonts w:ascii="Times New Roman" w:hAnsi="Times New Roman" w:cs="Times New Roman"/>
              <w:sz w:val="20"/>
              <w:szCs w:val="20"/>
            </w:rPr>
            <w:fldChar w:fldCharType="begin"/>
          </w:r>
          <w:r w:rsidR="000F4A6E" w:rsidRPr="000F4A6E">
            <w:rPr>
              <w:rFonts w:ascii="Times New Roman" w:hAnsi="Times New Roman" w:cs="Times New Roman"/>
              <w:sz w:val="20"/>
              <w:szCs w:val="20"/>
            </w:rPr>
            <w:instrText>NUMPAGES  \* Arabic  \* MERGEFORMAT</w:instrText>
          </w:r>
          <w:r w:rsidR="000F4A6E" w:rsidRPr="000F4A6E">
            <w:rPr>
              <w:rFonts w:ascii="Times New Roman" w:hAnsi="Times New Roman" w:cs="Times New Roman"/>
              <w:sz w:val="20"/>
              <w:szCs w:val="20"/>
            </w:rPr>
            <w:fldChar w:fldCharType="separate"/>
          </w:r>
          <w:r w:rsidR="00A70D41">
            <w:rPr>
              <w:rFonts w:ascii="Times New Roman" w:hAnsi="Times New Roman" w:cs="Times New Roman"/>
              <w:noProof/>
              <w:sz w:val="20"/>
              <w:szCs w:val="20"/>
            </w:rPr>
            <w:t>3</w:t>
          </w:r>
          <w:r w:rsidR="000F4A6E" w:rsidRPr="000F4A6E">
            <w:rPr>
              <w:rFonts w:ascii="Times New Roman" w:hAnsi="Times New Roman" w:cs="Times New Roman"/>
              <w:sz w:val="20"/>
              <w:szCs w:val="20"/>
            </w:rPr>
            <w:fldChar w:fldCharType="end"/>
          </w:r>
        </w:p>
      </w:tc>
    </w:tr>
  </w:tbl>
  <w:p w14:paraId="1036C832" w14:textId="77777777" w:rsidR="00582411" w:rsidRDefault="0058241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783B"/>
    <w:multiLevelType w:val="hybridMultilevel"/>
    <w:tmpl w:val="8146C940"/>
    <w:lvl w:ilvl="0" w:tplc="27D2102E">
      <w:start w:val="1"/>
      <w:numFmt w:val="decimal"/>
      <w:lvlText w:val="%1-"/>
      <w:lvlJc w:val="left"/>
      <w:pPr>
        <w:ind w:left="326" w:hanging="219"/>
      </w:pPr>
      <w:rPr>
        <w:rFonts w:ascii="Times New Roman" w:eastAsia="Times New Roman" w:hAnsi="Times New Roman" w:cs="Times New Roman" w:hint="default"/>
        <w:b/>
        <w:bCs/>
        <w:i w:val="0"/>
        <w:iCs w:val="0"/>
        <w:spacing w:val="0"/>
        <w:w w:val="99"/>
        <w:sz w:val="20"/>
        <w:szCs w:val="20"/>
        <w:lang w:val="tr-TR" w:eastAsia="en-US" w:bidi="ar-SA"/>
      </w:rPr>
    </w:lvl>
    <w:lvl w:ilvl="1" w:tplc="06F0610A">
      <w:numFmt w:val="bullet"/>
      <w:lvlText w:val="•"/>
      <w:lvlJc w:val="left"/>
      <w:pPr>
        <w:ind w:left="797" w:hanging="219"/>
      </w:pPr>
      <w:rPr>
        <w:rFonts w:hint="default"/>
        <w:lang w:val="tr-TR" w:eastAsia="en-US" w:bidi="ar-SA"/>
      </w:rPr>
    </w:lvl>
    <w:lvl w:ilvl="2" w:tplc="416409CC">
      <w:numFmt w:val="bullet"/>
      <w:lvlText w:val="•"/>
      <w:lvlJc w:val="left"/>
      <w:pPr>
        <w:ind w:left="1275" w:hanging="219"/>
      </w:pPr>
      <w:rPr>
        <w:rFonts w:hint="default"/>
        <w:lang w:val="tr-TR" w:eastAsia="en-US" w:bidi="ar-SA"/>
      </w:rPr>
    </w:lvl>
    <w:lvl w:ilvl="3" w:tplc="4EB87D2A">
      <w:numFmt w:val="bullet"/>
      <w:lvlText w:val="•"/>
      <w:lvlJc w:val="left"/>
      <w:pPr>
        <w:ind w:left="1752" w:hanging="219"/>
      </w:pPr>
      <w:rPr>
        <w:rFonts w:hint="default"/>
        <w:lang w:val="tr-TR" w:eastAsia="en-US" w:bidi="ar-SA"/>
      </w:rPr>
    </w:lvl>
    <w:lvl w:ilvl="4" w:tplc="1C0A1AA2">
      <w:numFmt w:val="bullet"/>
      <w:lvlText w:val="•"/>
      <w:lvlJc w:val="left"/>
      <w:pPr>
        <w:ind w:left="2230" w:hanging="219"/>
      </w:pPr>
      <w:rPr>
        <w:rFonts w:hint="default"/>
        <w:lang w:val="tr-TR" w:eastAsia="en-US" w:bidi="ar-SA"/>
      </w:rPr>
    </w:lvl>
    <w:lvl w:ilvl="5" w:tplc="439E76AC">
      <w:numFmt w:val="bullet"/>
      <w:lvlText w:val="•"/>
      <w:lvlJc w:val="left"/>
      <w:pPr>
        <w:ind w:left="2708" w:hanging="219"/>
      </w:pPr>
      <w:rPr>
        <w:rFonts w:hint="default"/>
        <w:lang w:val="tr-TR" w:eastAsia="en-US" w:bidi="ar-SA"/>
      </w:rPr>
    </w:lvl>
    <w:lvl w:ilvl="6" w:tplc="15E2FB3C">
      <w:numFmt w:val="bullet"/>
      <w:lvlText w:val="•"/>
      <w:lvlJc w:val="left"/>
      <w:pPr>
        <w:ind w:left="3185" w:hanging="219"/>
      </w:pPr>
      <w:rPr>
        <w:rFonts w:hint="default"/>
        <w:lang w:val="tr-TR" w:eastAsia="en-US" w:bidi="ar-SA"/>
      </w:rPr>
    </w:lvl>
    <w:lvl w:ilvl="7" w:tplc="DE40C148">
      <w:numFmt w:val="bullet"/>
      <w:lvlText w:val="•"/>
      <w:lvlJc w:val="left"/>
      <w:pPr>
        <w:ind w:left="3663" w:hanging="219"/>
      </w:pPr>
      <w:rPr>
        <w:rFonts w:hint="default"/>
        <w:lang w:val="tr-TR" w:eastAsia="en-US" w:bidi="ar-SA"/>
      </w:rPr>
    </w:lvl>
    <w:lvl w:ilvl="8" w:tplc="A32435C2">
      <w:numFmt w:val="bullet"/>
      <w:lvlText w:val="•"/>
      <w:lvlJc w:val="left"/>
      <w:pPr>
        <w:ind w:left="4140" w:hanging="219"/>
      </w:pPr>
      <w:rPr>
        <w:rFonts w:hint="default"/>
        <w:lang w:val="tr-TR" w:eastAsia="en-US" w:bidi="ar-SA"/>
      </w:rPr>
    </w:lvl>
  </w:abstractNum>
  <w:abstractNum w:abstractNumId="1" w15:restartNumberingAfterBreak="0">
    <w:nsid w:val="2362251D"/>
    <w:multiLevelType w:val="hybridMultilevel"/>
    <w:tmpl w:val="DF925F10"/>
    <w:lvl w:ilvl="0" w:tplc="75E43292">
      <w:start w:val="1"/>
      <w:numFmt w:val="decimal"/>
      <w:lvlText w:val="%1-"/>
      <w:lvlJc w:val="left"/>
      <w:pPr>
        <w:ind w:left="105" w:hanging="219"/>
      </w:pPr>
      <w:rPr>
        <w:rFonts w:ascii="Times New Roman" w:eastAsia="Times New Roman" w:hAnsi="Times New Roman" w:cs="Times New Roman" w:hint="default"/>
        <w:b/>
        <w:bCs/>
        <w:i w:val="0"/>
        <w:iCs w:val="0"/>
        <w:spacing w:val="0"/>
        <w:w w:val="99"/>
        <w:sz w:val="20"/>
        <w:szCs w:val="20"/>
        <w:lang w:val="tr-TR" w:eastAsia="en-US" w:bidi="ar-SA"/>
      </w:rPr>
    </w:lvl>
    <w:lvl w:ilvl="1" w:tplc="579C7F28">
      <w:numFmt w:val="bullet"/>
      <w:lvlText w:val="•"/>
      <w:lvlJc w:val="left"/>
      <w:pPr>
        <w:ind w:left="599" w:hanging="219"/>
      </w:pPr>
      <w:rPr>
        <w:rFonts w:hint="default"/>
        <w:lang w:val="tr-TR" w:eastAsia="en-US" w:bidi="ar-SA"/>
      </w:rPr>
    </w:lvl>
    <w:lvl w:ilvl="2" w:tplc="8A3A4B9C">
      <w:numFmt w:val="bullet"/>
      <w:lvlText w:val="•"/>
      <w:lvlJc w:val="left"/>
      <w:pPr>
        <w:ind w:left="1098" w:hanging="219"/>
      </w:pPr>
      <w:rPr>
        <w:rFonts w:hint="default"/>
        <w:lang w:val="tr-TR" w:eastAsia="en-US" w:bidi="ar-SA"/>
      </w:rPr>
    </w:lvl>
    <w:lvl w:ilvl="3" w:tplc="280E25A4">
      <w:numFmt w:val="bullet"/>
      <w:lvlText w:val="•"/>
      <w:lvlJc w:val="left"/>
      <w:pPr>
        <w:ind w:left="1598" w:hanging="219"/>
      </w:pPr>
      <w:rPr>
        <w:rFonts w:hint="default"/>
        <w:lang w:val="tr-TR" w:eastAsia="en-US" w:bidi="ar-SA"/>
      </w:rPr>
    </w:lvl>
    <w:lvl w:ilvl="4" w:tplc="80E45132">
      <w:numFmt w:val="bullet"/>
      <w:lvlText w:val="•"/>
      <w:lvlJc w:val="left"/>
      <w:pPr>
        <w:ind w:left="2097" w:hanging="219"/>
      </w:pPr>
      <w:rPr>
        <w:rFonts w:hint="default"/>
        <w:lang w:val="tr-TR" w:eastAsia="en-US" w:bidi="ar-SA"/>
      </w:rPr>
    </w:lvl>
    <w:lvl w:ilvl="5" w:tplc="4CCC9A5C">
      <w:numFmt w:val="bullet"/>
      <w:lvlText w:val="•"/>
      <w:lvlJc w:val="left"/>
      <w:pPr>
        <w:ind w:left="2597" w:hanging="219"/>
      </w:pPr>
      <w:rPr>
        <w:rFonts w:hint="default"/>
        <w:lang w:val="tr-TR" w:eastAsia="en-US" w:bidi="ar-SA"/>
      </w:rPr>
    </w:lvl>
    <w:lvl w:ilvl="6" w:tplc="367A47A0">
      <w:numFmt w:val="bullet"/>
      <w:lvlText w:val="•"/>
      <w:lvlJc w:val="left"/>
      <w:pPr>
        <w:ind w:left="3096" w:hanging="219"/>
      </w:pPr>
      <w:rPr>
        <w:rFonts w:hint="default"/>
        <w:lang w:val="tr-TR" w:eastAsia="en-US" w:bidi="ar-SA"/>
      </w:rPr>
    </w:lvl>
    <w:lvl w:ilvl="7" w:tplc="22104B12">
      <w:numFmt w:val="bullet"/>
      <w:lvlText w:val="•"/>
      <w:lvlJc w:val="left"/>
      <w:pPr>
        <w:ind w:left="3595" w:hanging="219"/>
      </w:pPr>
      <w:rPr>
        <w:rFonts w:hint="default"/>
        <w:lang w:val="tr-TR" w:eastAsia="en-US" w:bidi="ar-SA"/>
      </w:rPr>
    </w:lvl>
    <w:lvl w:ilvl="8" w:tplc="763A2E5A">
      <w:numFmt w:val="bullet"/>
      <w:lvlText w:val="•"/>
      <w:lvlJc w:val="left"/>
      <w:pPr>
        <w:ind w:left="4095" w:hanging="219"/>
      </w:pPr>
      <w:rPr>
        <w:rFonts w:hint="default"/>
        <w:lang w:val="tr-TR" w:eastAsia="en-US" w:bidi="ar-SA"/>
      </w:rPr>
    </w:lvl>
  </w:abstractNum>
  <w:abstractNum w:abstractNumId="2" w15:restartNumberingAfterBreak="0">
    <w:nsid w:val="27FE075C"/>
    <w:multiLevelType w:val="hybridMultilevel"/>
    <w:tmpl w:val="2C7A89BA"/>
    <w:lvl w:ilvl="0" w:tplc="1D1C0F76">
      <w:start w:val="1"/>
      <w:numFmt w:val="decimal"/>
      <w:lvlText w:val="%1-"/>
      <w:lvlJc w:val="left"/>
      <w:pPr>
        <w:ind w:left="105" w:hanging="219"/>
        <w:jc w:val="left"/>
      </w:pPr>
      <w:rPr>
        <w:rFonts w:ascii="Times New Roman" w:eastAsia="Times New Roman" w:hAnsi="Times New Roman" w:cs="Times New Roman" w:hint="default"/>
        <w:b/>
        <w:bCs/>
        <w:i w:val="0"/>
        <w:iCs w:val="0"/>
        <w:spacing w:val="0"/>
        <w:w w:val="99"/>
        <w:sz w:val="20"/>
        <w:szCs w:val="20"/>
        <w:lang w:val="tr-TR" w:eastAsia="en-US" w:bidi="ar-SA"/>
      </w:rPr>
    </w:lvl>
    <w:lvl w:ilvl="1" w:tplc="66E4D136">
      <w:numFmt w:val="bullet"/>
      <w:lvlText w:val="•"/>
      <w:lvlJc w:val="left"/>
      <w:pPr>
        <w:ind w:left="599" w:hanging="219"/>
      </w:pPr>
      <w:rPr>
        <w:rFonts w:hint="default"/>
        <w:lang w:val="tr-TR" w:eastAsia="en-US" w:bidi="ar-SA"/>
      </w:rPr>
    </w:lvl>
    <w:lvl w:ilvl="2" w:tplc="B77202D0">
      <w:numFmt w:val="bullet"/>
      <w:lvlText w:val="•"/>
      <w:lvlJc w:val="left"/>
      <w:pPr>
        <w:ind w:left="1098" w:hanging="219"/>
      </w:pPr>
      <w:rPr>
        <w:rFonts w:hint="default"/>
        <w:lang w:val="tr-TR" w:eastAsia="en-US" w:bidi="ar-SA"/>
      </w:rPr>
    </w:lvl>
    <w:lvl w:ilvl="3" w:tplc="37C269DC">
      <w:numFmt w:val="bullet"/>
      <w:lvlText w:val="•"/>
      <w:lvlJc w:val="left"/>
      <w:pPr>
        <w:ind w:left="1598" w:hanging="219"/>
      </w:pPr>
      <w:rPr>
        <w:rFonts w:hint="default"/>
        <w:lang w:val="tr-TR" w:eastAsia="en-US" w:bidi="ar-SA"/>
      </w:rPr>
    </w:lvl>
    <w:lvl w:ilvl="4" w:tplc="755A8128">
      <w:numFmt w:val="bullet"/>
      <w:lvlText w:val="•"/>
      <w:lvlJc w:val="left"/>
      <w:pPr>
        <w:ind w:left="2097" w:hanging="219"/>
      </w:pPr>
      <w:rPr>
        <w:rFonts w:hint="default"/>
        <w:lang w:val="tr-TR" w:eastAsia="en-US" w:bidi="ar-SA"/>
      </w:rPr>
    </w:lvl>
    <w:lvl w:ilvl="5" w:tplc="74568258">
      <w:numFmt w:val="bullet"/>
      <w:lvlText w:val="•"/>
      <w:lvlJc w:val="left"/>
      <w:pPr>
        <w:ind w:left="2597" w:hanging="219"/>
      </w:pPr>
      <w:rPr>
        <w:rFonts w:hint="default"/>
        <w:lang w:val="tr-TR" w:eastAsia="en-US" w:bidi="ar-SA"/>
      </w:rPr>
    </w:lvl>
    <w:lvl w:ilvl="6" w:tplc="E9C6E42C">
      <w:numFmt w:val="bullet"/>
      <w:lvlText w:val="•"/>
      <w:lvlJc w:val="left"/>
      <w:pPr>
        <w:ind w:left="3096" w:hanging="219"/>
      </w:pPr>
      <w:rPr>
        <w:rFonts w:hint="default"/>
        <w:lang w:val="tr-TR" w:eastAsia="en-US" w:bidi="ar-SA"/>
      </w:rPr>
    </w:lvl>
    <w:lvl w:ilvl="7" w:tplc="09DCBCDC">
      <w:numFmt w:val="bullet"/>
      <w:lvlText w:val="•"/>
      <w:lvlJc w:val="left"/>
      <w:pPr>
        <w:ind w:left="3595" w:hanging="219"/>
      </w:pPr>
      <w:rPr>
        <w:rFonts w:hint="default"/>
        <w:lang w:val="tr-TR" w:eastAsia="en-US" w:bidi="ar-SA"/>
      </w:rPr>
    </w:lvl>
    <w:lvl w:ilvl="8" w:tplc="CB0E7A38">
      <w:numFmt w:val="bullet"/>
      <w:lvlText w:val="•"/>
      <w:lvlJc w:val="left"/>
      <w:pPr>
        <w:ind w:left="4095" w:hanging="219"/>
      </w:pPr>
      <w:rPr>
        <w:rFonts w:hint="default"/>
        <w:lang w:val="tr-TR" w:eastAsia="en-US" w:bidi="ar-SA"/>
      </w:rPr>
    </w:lvl>
  </w:abstractNum>
  <w:abstractNum w:abstractNumId="3" w15:restartNumberingAfterBreak="0">
    <w:nsid w:val="342A6A7C"/>
    <w:multiLevelType w:val="hybridMultilevel"/>
    <w:tmpl w:val="DF9A9E9E"/>
    <w:lvl w:ilvl="0" w:tplc="041F0001">
      <w:start w:val="1"/>
      <w:numFmt w:val="bullet"/>
      <w:lvlText w:val=""/>
      <w:lvlJc w:val="left"/>
      <w:pPr>
        <w:ind w:left="326" w:hanging="219"/>
      </w:pPr>
      <w:rPr>
        <w:rFonts w:ascii="Symbol" w:hAnsi="Symbol" w:hint="default"/>
        <w:b/>
        <w:bCs/>
        <w:i w:val="0"/>
        <w:iCs w:val="0"/>
        <w:spacing w:val="0"/>
        <w:w w:val="99"/>
        <w:sz w:val="20"/>
        <w:szCs w:val="20"/>
        <w:lang w:val="tr-TR" w:eastAsia="en-US" w:bidi="ar-SA"/>
      </w:rPr>
    </w:lvl>
    <w:lvl w:ilvl="1" w:tplc="06F0610A">
      <w:numFmt w:val="bullet"/>
      <w:lvlText w:val="•"/>
      <w:lvlJc w:val="left"/>
      <w:pPr>
        <w:ind w:left="797" w:hanging="219"/>
      </w:pPr>
      <w:rPr>
        <w:rFonts w:hint="default"/>
        <w:lang w:val="tr-TR" w:eastAsia="en-US" w:bidi="ar-SA"/>
      </w:rPr>
    </w:lvl>
    <w:lvl w:ilvl="2" w:tplc="416409CC">
      <w:numFmt w:val="bullet"/>
      <w:lvlText w:val="•"/>
      <w:lvlJc w:val="left"/>
      <w:pPr>
        <w:ind w:left="1275" w:hanging="219"/>
      </w:pPr>
      <w:rPr>
        <w:rFonts w:hint="default"/>
        <w:lang w:val="tr-TR" w:eastAsia="en-US" w:bidi="ar-SA"/>
      </w:rPr>
    </w:lvl>
    <w:lvl w:ilvl="3" w:tplc="4EB87D2A">
      <w:numFmt w:val="bullet"/>
      <w:lvlText w:val="•"/>
      <w:lvlJc w:val="left"/>
      <w:pPr>
        <w:ind w:left="1752" w:hanging="219"/>
      </w:pPr>
      <w:rPr>
        <w:rFonts w:hint="default"/>
        <w:lang w:val="tr-TR" w:eastAsia="en-US" w:bidi="ar-SA"/>
      </w:rPr>
    </w:lvl>
    <w:lvl w:ilvl="4" w:tplc="1C0A1AA2">
      <w:numFmt w:val="bullet"/>
      <w:lvlText w:val="•"/>
      <w:lvlJc w:val="left"/>
      <w:pPr>
        <w:ind w:left="2230" w:hanging="219"/>
      </w:pPr>
      <w:rPr>
        <w:rFonts w:hint="default"/>
        <w:lang w:val="tr-TR" w:eastAsia="en-US" w:bidi="ar-SA"/>
      </w:rPr>
    </w:lvl>
    <w:lvl w:ilvl="5" w:tplc="439E76AC">
      <w:numFmt w:val="bullet"/>
      <w:lvlText w:val="•"/>
      <w:lvlJc w:val="left"/>
      <w:pPr>
        <w:ind w:left="2708" w:hanging="219"/>
      </w:pPr>
      <w:rPr>
        <w:rFonts w:hint="default"/>
        <w:lang w:val="tr-TR" w:eastAsia="en-US" w:bidi="ar-SA"/>
      </w:rPr>
    </w:lvl>
    <w:lvl w:ilvl="6" w:tplc="15E2FB3C">
      <w:numFmt w:val="bullet"/>
      <w:lvlText w:val="•"/>
      <w:lvlJc w:val="left"/>
      <w:pPr>
        <w:ind w:left="3185" w:hanging="219"/>
      </w:pPr>
      <w:rPr>
        <w:rFonts w:hint="default"/>
        <w:lang w:val="tr-TR" w:eastAsia="en-US" w:bidi="ar-SA"/>
      </w:rPr>
    </w:lvl>
    <w:lvl w:ilvl="7" w:tplc="DE40C148">
      <w:numFmt w:val="bullet"/>
      <w:lvlText w:val="•"/>
      <w:lvlJc w:val="left"/>
      <w:pPr>
        <w:ind w:left="3663" w:hanging="219"/>
      </w:pPr>
      <w:rPr>
        <w:rFonts w:hint="default"/>
        <w:lang w:val="tr-TR" w:eastAsia="en-US" w:bidi="ar-SA"/>
      </w:rPr>
    </w:lvl>
    <w:lvl w:ilvl="8" w:tplc="A32435C2">
      <w:numFmt w:val="bullet"/>
      <w:lvlText w:val="•"/>
      <w:lvlJc w:val="left"/>
      <w:pPr>
        <w:ind w:left="4140" w:hanging="219"/>
      </w:pPr>
      <w:rPr>
        <w:rFonts w:hint="default"/>
        <w:lang w:val="tr-TR" w:eastAsia="en-US" w:bidi="ar-SA"/>
      </w:rPr>
    </w:lvl>
  </w:abstractNum>
  <w:abstractNum w:abstractNumId="4" w15:restartNumberingAfterBreak="0">
    <w:nsid w:val="4B844C8E"/>
    <w:multiLevelType w:val="hybridMultilevel"/>
    <w:tmpl w:val="37980E1A"/>
    <w:lvl w:ilvl="0" w:tplc="53846068">
      <w:start w:val="1"/>
      <w:numFmt w:val="decimal"/>
      <w:lvlText w:val="%1-"/>
      <w:lvlJc w:val="left"/>
      <w:pPr>
        <w:ind w:left="107" w:hanging="219"/>
        <w:jc w:val="left"/>
      </w:pPr>
      <w:rPr>
        <w:rFonts w:ascii="Times New Roman" w:eastAsia="Times New Roman" w:hAnsi="Times New Roman" w:cs="Times New Roman" w:hint="default"/>
        <w:b/>
        <w:bCs/>
        <w:i w:val="0"/>
        <w:iCs w:val="0"/>
        <w:spacing w:val="0"/>
        <w:w w:val="99"/>
        <w:sz w:val="20"/>
        <w:szCs w:val="20"/>
        <w:lang w:val="tr-TR" w:eastAsia="en-US" w:bidi="ar-SA"/>
      </w:rPr>
    </w:lvl>
    <w:lvl w:ilvl="1" w:tplc="0DB2D74C">
      <w:numFmt w:val="bullet"/>
      <w:lvlText w:val="•"/>
      <w:lvlJc w:val="left"/>
      <w:pPr>
        <w:ind w:left="599" w:hanging="219"/>
      </w:pPr>
      <w:rPr>
        <w:rFonts w:hint="default"/>
        <w:lang w:val="tr-TR" w:eastAsia="en-US" w:bidi="ar-SA"/>
      </w:rPr>
    </w:lvl>
    <w:lvl w:ilvl="2" w:tplc="0FCA39A4">
      <w:numFmt w:val="bullet"/>
      <w:lvlText w:val="•"/>
      <w:lvlJc w:val="left"/>
      <w:pPr>
        <w:ind w:left="1099" w:hanging="219"/>
      </w:pPr>
      <w:rPr>
        <w:rFonts w:hint="default"/>
        <w:lang w:val="tr-TR" w:eastAsia="en-US" w:bidi="ar-SA"/>
      </w:rPr>
    </w:lvl>
    <w:lvl w:ilvl="3" w:tplc="9CEECE54">
      <w:numFmt w:val="bullet"/>
      <w:lvlText w:val="•"/>
      <w:lvlJc w:val="left"/>
      <w:pPr>
        <w:ind w:left="1598" w:hanging="219"/>
      </w:pPr>
      <w:rPr>
        <w:rFonts w:hint="default"/>
        <w:lang w:val="tr-TR" w:eastAsia="en-US" w:bidi="ar-SA"/>
      </w:rPr>
    </w:lvl>
    <w:lvl w:ilvl="4" w:tplc="25605622">
      <w:numFmt w:val="bullet"/>
      <w:lvlText w:val="•"/>
      <w:lvlJc w:val="left"/>
      <w:pPr>
        <w:ind w:left="2098" w:hanging="219"/>
      </w:pPr>
      <w:rPr>
        <w:rFonts w:hint="default"/>
        <w:lang w:val="tr-TR" w:eastAsia="en-US" w:bidi="ar-SA"/>
      </w:rPr>
    </w:lvl>
    <w:lvl w:ilvl="5" w:tplc="EF7C2E94">
      <w:numFmt w:val="bullet"/>
      <w:lvlText w:val="•"/>
      <w:lvlJc w:val="left"/>
      <w:pPr>
        <w:ind w:left="2598" w:hanging="219"/>
      </w:pPr>
      <w:rPr>
        <w:rFonts w:hint="default"/>
        <w:lang w:val="tr-TR" w:eastAsia="en-US" w:bidi="ar-SA"/>
      </w:rPr>
    </w:lvl>
    <w:lvl w:ilvl="6" w:tplc="551A4D7E">
      <w:numFmt w:val="bullet"/>
      <w:lvlText w:val="•"/>
      <w:lvlJc w:val="left"/>
      <w:pPr>
        <w:ind w:left="3097" w:hanging="219"/>
      </w:pPr>
      <w:rPr>
        <w:rFonts w:hint="default"/>
        <w:lang w:val="tr-TR" w:eastAsia="en-US" w:bidi="ar-SA"/>
      </w:rPr>
    </w:lvl>
    <w:lvl w:ilvl="7" w:tplc="61127D94">
      <w:numFmt w:val="bullet"/>
      <w:lvlText w:val="•"/>
      <w:lvlJc w:val="left"/>
      <w:pPr>
        <w:ind w:left="3597" w:hanging="219"/>
      </w:pPr>
      <w:rPr>
        <w:rFonts w:hint="default"/>
        <w:lang w:val="tr-TR" w:eastAsia="en-US" w:bidi="ar-SA"/>
      </w:rPr>
    </w:lvl>
    <w:lvl w:ilvl="8" w:tplc="09AEB9C6">
      <w:numFmt w:val="bullet"/>
      <w:lvlText w:val="•"/>
      <w:lvlJc w:val="left"/>
      <w:pPr>
        <w:ind w:left="4096" w:hanging="219"/>
      </w:pPr>
      <w:rPr>
        <w:rFonts w:hint="default"/>
        <w:lang w:val="tr-TR" w:eastAsia="en-US" w:bidi="ar-SA"/>
      </w:rPr>
    </w:lvl>
  </w:abstractNum>
  <w:abstractNum w:abstractNumId="5" w15:restartNumberingAfterBreak="0">
    <w:nsid w:val="76B608F3"/>
    <w:multiLevelType w:val="hybridMultilevel"/>
    <w:tmpl w:val="222AF0D0"/>
    <w:lvl w:ilvl="0" w:tplc="041F000F">
      <w:start w:val="1"/>
      <w:numFmt w:val="decimal"/>
      <w:lvlText w:val="%1."/>
      <w:lvlJc w:val="left"/>
      <w:pPr>
        <w:ind w:left="326" w:hanging="219"/>
      </w:pPr>
      <w:rPr>
        <w:rFonts w:hint="default"/>
        <w:b/>
        <w:bCs/>
        <w:i w:val="0"/>
        <w:iCs w:val="0"/>
        <w:spacing w:val="0"/>
        <w:w w:val="99"/>
        <w:sz w:val="20"/>
        <w:szCs w:val="20"/>
        <w:lang w:val="tr-TR" w:eastAsia="en-US" w:bidi="ar-SA"/>
      </w:rPr>
    </w:lvl>
    <w:lvl w:ilvl="1" w:tplc="06F0610A">
      <w:numFmt w:val="bullet"/>
      <w:lvlText w:val="•"/>
      <w:lvlJc w:val="left"/>
      <w:pPr>
        <w:ind w:left="797" w:hanging="219"/>
      </w:pPr>
      <w:rPr>
        <w:rFonts w:hint="default"/>
        <w:lang w:val="tr-TR" w:eastAsia="en-US" w:bidi="ar-SA"/>
      </w:rPr>
    </w:lvl>
    <w:lvl w:ilvl="2" w:tplc="416409CC">
      <w:numFmt w:val="bullet"/>
      <w:lvlText w:val="•"/>
      <w:lvlJc w:val="left"/>
      <w:pPr>
        <w:ind w:left="1275" w:hanging="219"/>
      </w:pPr>
      <w:rPr>
        <w:rFonts w:hint="default"/>
        <w:lang w:val="tr-TR" w:eastAsia="en-US" w:bidi="ar-SA"/>
      </w:rPr>
    </w:lvl>
    <w:lvl w:ilvl="3" w:tplc="4EB87D2A">
      <w:numFmt w:val="bullet"/>
      <w:lvlText w:val="•"/>
      <w:lvlJc w:val="left"/>
      <w:pPr>
        <w:ind w:left="1752" w:hanging="219"/>
      </w:pPr>
      <w:rPr>
        <w:rFonts w:hint="default"/>
        <w:lang w:val="tr-TR" w:eastAsia="en-US" w:bidi="ar-SA"/>
      </w:rPr>
    </w:lvl>
    <w:lvl w:ilvl="4" w:tplc="1C0A1AA2">
      <w:numFmt w:val="bullet"/>
      <w:lvlText w:val="•"/>
      <w:lvlJc w:val="left"/>
      <w:pPr>
        <w:ind w:left="2230" w:hanging="219"/>
      </w:pPr>
      <w:rPr>
        <w:rFonts w:hint="default"/>
        <w:lang w:val="tr-TR" w:eastAsia="en-US" w:bidi="ar-SA"/>
      </w:rPr>
    </w:lvl>
    <w:lvl w:ilvl="5" w:tplc="439E76AC">
      <w:numFmt w:val="bullet"/>
      <w:lvlText w:val="•"/>
      <w:lvlJc w:val="left"/>
      <w:pPr>
        <w:ind w:left="2708" w:hanging="219"/>
      </w:pPr>
      <w:rPr>
        <w:rFonts w:hint="default"/>
        <w:lang w:val="tr-TR" w:eastAsia="en-US" w:bidi="ar-SA"/>
      </w:rPr>
    </w:lvl>
    <w:lvl w:ilvl="6" w:tplc="15E2FB3C">
      <w:numFmt w:val="bullet"/>
      <w:lvlText w:val="•"/>
      <w:lvlJc w:val="left"/>
      <w:pPr>
        <w:ind w:left="3185" w:hanging="219"/>
      </w:pPr>
      <w:rPr>
        <w:rFonts w:hint="default"/>
        <w:lang w:val="tr-TR" w:eastAsia="en-US" w:bidi="ar-SA"/>
      </w:rPr>
    </w:lvl>
    <w:lvl w:ilvl="7" w:tplc="DE40C148">
      <w:numFmt w:val="bullet"/>
      <w:lvlText w:val="•"/>
      <w:lvlJc w:val="left"/>
      <w:pPr>
        <w:ind w:left="3663" w:hanging="219"/>
      </w:pPr>
      <w:rPr>
        <w:rFonts w:hint="default"/>
        <w:lang w:val="tr-TR" w:eastAsia="en-US" w:bidi="ar-SA"/>
      </w:rPr>
    </w:lvl>
    <w:lvl w:ilvl="8" w:tplc="A32435C2">
      <w:numFmt w:val="bullet"/>
      <w:lvlText w:val="•"/>
      <w:lvlJc w:val="left"/>
      <w:pPr>
        <w:ind w:left="4140" w:hanging="219"/>
      </w:pPr>
      <w:rPr>
        <w:rFonts w:hint="default"/>
        <w:lang w:val="tr-TR" w:eastAsia="en-US" w:bidi="ar-SA"/>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11"/>
    <w:rsid w:val="00016AD2"/>
    <w:rsid w:val="0006482A"/>
    <w:rsid w:val="0008653F"/>
    <w:rsid w:val="0009739C"/>
    <w:rsid w:val="000D0A7A"/>
    <w:rsid w:val="000D6A5B"/>
    <w:rsid w:val="000F4A6E"/>
    <w:rsid w:val="00154234"/>
    <w:rsid w:val="0019348D"/>
    <w:rsid w:val="001D5461"/>
    <w:rsid w:val="002F5EC4"/>
    <w:rsid w:val="00357E8D"/>
    <w:rsid w:val="003D0483"/>
    <w:rsid w:val="0044282C"/>
    <w:rsid w:val="0045645E"/>
    <w:rsid w:val="00492679"/>
    <w:rsid w:val="00501F9A"/>
    <w:rsid w:val="00546DE6"/>
    <w:rsid w:val="0057405D"/>
    <w:rsid w:val="00582411"/>
    <w:rsid w:val="005B61BB"/>
    <w:rsid w:val="005E2015"/>
    <w:rsid w:val="00650703"/>
    <w:rsid w:val="00654867"/>
    <w:rsid w:val="006650FB"/>
    <w:rsid w:val="006949A0"/>
    <w:rsid w:val="00742D38"/>
    <w:rsid w:val="007A5526"/>
    <w:rsid w:val="007B14DA"/>
    <w:rsid w:val="007C2249"/>
    <w:rsid w:val="007E3AF7"/>
    <w:rsid w:val="008478A9"/>
    <w:rsid w:val="0087110F"/>
    <w:rsid w:val="008D77D0"/>
    <w:rsid w:val="00905AC0"/>
    <w:rsid w:val="009156E0"/>
    <w:rsid w:val="00952DF6"/>
    <w:rsid w:val="00974D30"/>
    <w:rsid w:val="00994595"/>
    <w:rsid w:val="009A5A8C"/>
    <w:rsid w:val="009B409E"/>
    <w:rsid w:val="009E1973"/>
    <w:rsid w:val="00A55248"/>
    <w:rsid w:val="00A70D41"/>
    <w:rsid w:val="00A819D1"/>
    <w:rsid w:val="00A85311"/>
    <w:rsid w:val="00AD076F"/>
    <w:rsid w:val="00B5029C"/>
    <w:rsid w:val="00B71AAB"/>
    <w:rsid w:val="00B76195"/>
    <w:rsid w:val="00C041AB"/>
    <w:rsid w:val="00C64AE0"/>
    <w:rsid w:val="00C91722"/>
    <w:rsid w:val="00CC6F2A"/>
    <w:rsid w:val="00CD4DDE"/>
    <w:rsid w:val="00D00C95"/>
    <w:rsid w:val="00E745DC"/>
    <w:rsid w:val="00F0034E"/>
    <w:rsid w:val="00F56513"/>
    <w:rsid w:val="00FC1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3828E"/>
  <w15:docId w15:val="{E0CBFA60-A62D-4856-B88B-2CE146A2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AC0"/>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24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2411"/>
  </w:style>
  <w:style w:type="paragraph" w:styleId="AltBilgi">
    <w:name w:val="footer"/>
    <w:basedOn w:val="Normal"/>
    <w:link w:val="AltBilgiChar"/>
    <w:uiPriority w:val="99"/>
    <w:unhideWhenUsed/>
    <w:rsid w:val="005824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2411"/>
  </w:style>
  <w:style w:type="table" w:styleId="TabloKlavuzu">
    <w:name w:val="Table Grid"/>
    <w:basedOn w:val="NormalTablo"/>
    <w:uiPriority w:val="39"/>
    <w:rsid w:val="0058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64AE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9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HP</cp:lastModifiedBy>
  <cp:revision>2</cp:revision>
  <dcterms:created xsi:type="dcterms:W3CDTF">2024-10-31T12:40:00Z</dcterms:created>
  <dcterms:modified xsi:type="dcterms:W3CDTF">2024-10-31T12:40:00Z</dcterms:modified>
</cp:coreProperties>
</file>